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FFD" w:rsidRPr="006030BA" w:rsidRDefault="00B7194E">
      <w:pPr>
        <w:pStyle w:val="ad"/>
        <w:tabs>
          <w:tab w:val="clear" w:pos="4536"/>
        </w:tabs>
        <w:spacing w:after="0"/>
        <w:ind w:left="1791" w:hangingChars="814" w:hanging="1791"/>
        <w:rPr>
          <w:rFonts w:eastAsia="宋体" w:cs="Arial"/>
          <w:sz w:val="22"/>
          <w:szCs w:val="22"/>
          <w:lang w:eastAsia="zh-CN"/>
        </w:rPr>
      </w:pPr>
      <w:r w:rsidRPr="006030BA">
        <w:rPr>
          <w:rFonts w:cs="Arial"/>
          <w:sz w:val="22"/>
          <w:szCs w:val="22"/>
        </w:rPr>
        <w:t>3GPP TSG RAN Meeting #</w:t>
      </w:r>
      <w:r w:rsidR="00907AE4" w:rsidRPr="006030BA">
        <w:rPr>
          <w:rFonts w:eastAsia="宋体" w:cs="Arial" w:hint="eastAsia"/>
          <w:sz w:val="22"/>
          <w:szCs w:val="22"/>
          <w:lang w:eastAsia="zh-CN"/>
        </w:rPr>
        <w:t>10</w:t>
      </w:r>
      <w:r w:rsidR="00907AE4" w:rsidRPr="006030BA">
        <w:rPr>
          <w:rFonts w:eastAsia="宋体" w:cs="Arial"/>
          <w:sz w:val="22"/>
          <w:szCs w:val="22"/>
          <w:lang w:eastAsia="zh-CN"/>
        </w:rPr>
        <w:t>1</w:t>
      </w:r>
      <w:r w:rsidRPr="006030BA">
        <w:rPr>
          <w:rFonts w:cs="Arial"/>
          <w:sz w:val="22"/>
          <w:szCs w:val="22"/>
        </w:rPr>
        <w:tab/>
        <w:t>RP-</w:t>
      </w:r>
      <w:r w:rsidR="00907AE4" w:rsidRPr="006030BA">
        <w:rPr>
          <w:rFonts w:cs="Arial"/>
          <w:sz w:val="22"/>
          <w:szCs w:val="22"/>
        </w:rPr>
        <w:t>23</w:t>
      </w:r>
      <w:r w:rsidR="00907AE4" w:rsidRPr="006030BA">
        <w:rPr>
          <w:rFonts w:cs="Arial"/>
          <w:sz w:val="22"/>
          <w:szCs w:val="22"/>
        </w:rPr>
        <w:t>2266</w:t>
      </w:r>
    </w:p>
    <w:p w:rsidR="00F42FFD" w:rsidRDefault="00907AE4">
      <w:pPr>
        <w:pStyle w:val="ad"/>
        <w:tabs>
          <w:tab w:val="clear" w:pos="4536"/>
        </w:tabs>
        <w:spacing w:after="0"/>
        <w:ind w:left="1798" w:hangingChars="814" w:hanging="1798"/>
        <w:rPr>
          <w:rFonts w:cs="Arial"/>
          <w:sz w:val="22"/>
          <w:szCs w:val="22"/>
        </w:rPr>
      </w:pPr>
      <w:r w:rsidRPr="006030BA">
        <w:rPr>
          <w:rFonts w:eastAsia="宋体" w:cs="Arial"/>
          <w:sz w:val="22"/>
          <w:szCs w:val="22"/>
          <w:lang w:eastAsia="zh-CN"/>
        </w:rPr>
        <w:t>Bangalore</w:t>
      </w:r>
      <w:r w:rsidR="00B7194E" w:rsidRPr="006030BA">
        <w:rPr>
          <w:rFonts w:cs="Arial"/>
          <w:sz w:val="22"/>
          <w:szCs w:val="22"/>
        </w:rPr>
        <w:t xml:space="preserve">, </w:t>
      </w:r>
      <w:r w:rsidRPr="006030BA">
        <w:rPr>
          <w:rFonts w:cs="Arial"/>
          <w:sz w:val="22"/>
          <w:szCs w:val="22"/>
        </w:rPr>
        <w:t xml:space="preserve">India, </w:t>
      </w:r>
      <w:r w:rsidRPr="006030BA">
        <w:rPr>
          <w:rFonts w:eastAsia="宋体" w:cs="Arial"/>
          <w:sz w:val="22"/>
          <w:szCs w:val="22"/>
          <w:lang w:eastAsia="zh-CN"/>
        </w:rPr>
        <w:t>September</w:t>
      </w:r>
      <w:r w:rsidR="00B7194E" w:rsidRPr="006030BA">
        <w:rPr>
          <w:rFonts w:eastAsia="宋体" w:cs="Arial" w:hint="eastAsia"/>
          <w:sz w:val="22"/>
          <w:szCs w:val="22"/>
          <w:lang w:eastAsia="zh-CN"/>
        </w:rPr>
        <w:t xml:space="preserve"> 1</w:t>
      </w:r>
      <w:r w:rsidRPr="006030BA">
        <w:rPr>
          <w:rFonts w:eastAsia="宋体" w:cs="Arial"/>
          <w:sz w:val="22"/>
          <w:szCs w:val="22"/>
          <w:lang w:eastAsia="zh-CN"/>
        </w:rPr>
        <w:t>1</w:t>
      </w:r>
      <w:r w:rsidR="00B7194E" w:rsidRPr="006030BA">
        <w:rPr>
          <w:rFonts w:eastAsia="宋体" w:cs="Arial" w:hint="eastAsia"/>
          <w:sz w:val="22"/>
          <w:szCs w:val="22"/>
          <w:lang w:eastAsia="zh-CN"/>
        </w:rPr>
        <w:t>-</w:t>
      </w:r>
      <w:r w:rsidRPr="006030BA">
        <w:rPr>
          <w:rFonts w:eastAsia="宋体" w:cs="Arial"/>
          <w:sz w:val="22"/>
          <w:szCs w:val="22"/>
          <w:lang w:eastAsia="zh-CN"/>
        </w:rPr>
        <w:t>15</w:t>
      </w:r>
      <w:r w:rsidR="00B7194E" w:rsidRPr="006030BA">
        <w:rPr>
          <w:rFonts w:eastAsia="宋体" w:cs="Arial" w:hint="eastAsia"/>
          <w:sz w:val="22"/>
          <w:szCs w:val="22"/>
          <w:lang w:eastAsia="zh-CN"/>
        </w:rPr>
        <w:t>, 2023</w:t>
      </w:r>
    </w:p>
    <w:p w:rsidR="00F42FFD" w:rsidRDefault="00F42FFD">
      <w:pPr>
        <w:pStyle w:val="ad"/>
        <w:tabs>
          <w:tab w:val="clear" w:pos="4536"/>
        </w:tabs>
        <w:spacing w:after="0"/>
        <w:ind w:left="1791" w:hangingChars="814" w:hanging="1791"/>
        <w:rPr>
          <w:rFonts w:cs="Arial"/>
          <w:sz w:val="22"/>
          <w:szCs w:val="22"/>
        </w:rPr>
      </w:pPr>
    </w:p>
    <w:p w:rsidR="00F42FFD" w:rsidRDefault="00B7194E">
      <w:pPr>
        <w:pStyle w:val="ad"/>
        <w:tabs>
          <w:tab w:val="clear" w:pos="4536"/>
        </w:tabs>
        <w:spacing w:after="0"/>
        <w:ind w:left="1791" w:hangingChars="814" w:hanging="1791"/>
        <w:jc w:val="left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China Telecom</w:t>
      </w:r>
      <w:r>
        <w:rPr>
          <w:rFonts w:eastAsia="宋体" w:cs="Arial" w:hint="eastAsia"/>
          <w:sz w:val="22"/>
          <w:szCs w:val="22"/>
          <w:lang w:eastAsia="zh-CN"/>
        </w:rPr>
        <w:t xml:space="preserve">, </w:t>
      </w:r>
      <w:r>
        <w:rPr>
          <w:rFonts w:cs="Arial"/>
          <w:sz w:val="22"/>
          <w:szCs w:val="22"/>
        </w:rPr>
        <w:t>University of Electronic Science and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>
        <w:rPr>
          <w:rFonts w:cs="Arial"/>
          <w:sz w:val="22"/>
          <w:szCs w:val="22"/>
        </w:rPr>
        <w:t>Technology of China</w:t>
      </w:r>
    </w:p>
    <w:p w:rsidR="00F42FFD" w:rsidRDefault="00B7194E">
      <w:pPr>
        <w:pStyle w:val="ad"/>
        <w:tabs>
          <w:tab w:val="clear" w:pos="4536"/>
        </w:tabs>
        <w:spacing w:after="0"/>
        <w:ind w:left="1791" w:hangingChars="814" w:hanging="1791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>
        <w:rPr>
          <w:rFonts w:cs="Arial" w:hint="eastAsia"/>
          <w:sz w:val="22"/>
          <w:szCs w:val="22"/>
        </w:rPr>
        <w:t>Discussion on Ambient IoT</w:t>
      </w:r>
      <w:bookmarkStart w:id="0" w:name="_GoBack"/>
      <w:bookmarkEnd w:id="0"/>
      <w:r>
        <w:rPr>
          <w:rFonts w:cs="Arial" w:hint="eastAsia"/>
          <w:sz w:val="22"/>
          <w:szCs w:val="22"/>
        </w:rPr>
        <w:t xml:space="preserve"> </w:t>
      </w:r>
    </w:p>
    <w:p w:rsidR="00F42FFD" w:rsidRDefault="00B7194E">
      <w:pPr>
        <w:pStyle w:val="ad"/>
        <w:tabs>
          <w:tab w:val="clear" w:pos="4536"/>
        </w:tabs>
        <w:spacing w:after="0"/>
        <w:ind w:left="1791" w:hangingChars="814" w:hanging="1791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  <w:t>9.2.2</w:t>
      </w:r>
    </w:p>
    <w:p w:rsidR="00F42FFD" w:rsidRDefault="00B7194E">
      <w:pPr>
        <w:pStyle w:val="ad"/>
        <w:tabs>
          <w:tab w:val="clear" w:pos="4536"/>
        </w:tabs>
        <w:spacing w:after="0"/>
        <w:ind w:left="1791" w:hangingChars="814" w:hanging="1791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 and decision</w:t>
      </w:r>
    </w:p>
    <w:p w:rsidR="00F42FFD" w:rsidRDefault="00B7194E">
      <w:pPr>
        <w:pStyle w:val="title1"/>
        <w:spacing w:before="156" w:after="156"/>
        <w:jc w:val="both"/>
      </w:pPr>
      <w:r>
        <w:t>Introduction</w:t>
      </w:r>
    </w:p>
    <w:p w:rsidR="00F42FFD" w:rsidRDefault="00B7194E">
      <w:pPr>
        <w:spacing w:after="120" w:line="240" w:lineRule="atLeast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In RAN# </w:t>
      </w:r>
      <w:r>
        <w:rPr>
          <w:rFonts w:eastAsiaTheme="minorEastAsia" w:hint="eastAsia"/>
          <w:lang w:val="en-US" w:eastAsia="zh-CN"/>
        </w:rPr>
        <w:t>100</w:t>
      </w:r>
      <w:r>
        <w:rPr>
          <w:rFonts w:eastAsiaTheme="minorEastAsia"/>
          <w:lang w:eastAsia="zh-CN"/>
        </w:rPr>
        <w:t xml:space="preserve"> meeting, issues on </w:t>
      </w:r>
      <w:r>
        <w:rPr>
          <w:rFonts w:eastAsia="Yu Mincho"/>
          <w:lang w:eastAsia="ja-JP"/>
        </w:rPr>
        <w:t>deployment scenario descriptions and RAN functionality framework</w:t>
      </w:r>
      <w:r>
        <w:rPr>
          <w:rFonts w:eastAsia="宋体" w:hint="eastAsia"/>
          <w:lang w:val="en-US" w:eastAsia="zh-CN"/>
        </w:rPr>
        <w:t xml:space="preserve"> of </w:t>
      </w:r>
      <w:r>
        <w:rPr>
          <w:rFonts w:eastAsiaTheme="minorEastAsia"/>
          <w:lang w:eastAsia="zh-CN"/>
        </w:rPr>
        <w:t>ambient IoT were discussed [1</w:t>
      </w:r>
      <w:r>
        <w:rPr>
          <w:rFonts w:eastAsiaTheme="minorEastAsia" w:hint="eastAsia"/>
          <w:lang w:val="en-US" w:eastAsia="zh-CN"/>
        </w:rPr>
        <w:t>-3</w:t>
      </w:r>
      <w:r>
        <w:rPr>
          <w:rFonts w:eastAsiaTheme="minorEastAsia"/>
          <w:lang w:eastAsia="zh-CN"/>
        </w:rPr>
        <w:t xml:space="preserve">]. </w:t>
      </w:r>
      <w:r w:rsidR="00FF1298">
        <w:rPr>
          <w:rFonts w:eastAsiaTheme="minorEastAsia"/>
          <w:lang w:eastAsia="zh-CN"/>
        </w:rPr>
        <w:t xml:space="preserve">Most of the study item has been concluded, such as deployment scenario, coexistence problem, etc. </w:t>
      </w:r>
      <w:r>
        <w:rPr>
          <w:rFonts w:eastAsiaTheme="minorEastAsia"/>
          <w:lang w:eastAsia="zh-CN"/>
        </w:rPr>
        <w:t xml:space="preserve">In this contribution, </w:t>
      </w:r>
      <w:r w:rsidR="00FF1298">
        <w:rPr>
          <w:rFonts w:eastAsiaTheme="minorEastAsia"/>
          <w:lang w:val="en-US" w:eastAsia="zh-CN"/>
        </w:rPr>
        <w:t>remain issues</w:t>
      </w:r>
      <w:r>
        <w:rPr>
          <w:rFonts w:eastAsiaTheme="minorEastAsia"/>
          <w:lang w:eastAsia="zh-CN"/>
        </w:rPr>
        <w:t xml:space="preserve"> </w:t>
      </w:r>
      <w:r w:rsidR="00FF1298">
        <w:rPr>
          <w:rFonts w:eastAsiaTheme="minorEastAsia"/>
          <w:lang w:eastAsia="zh-CN"/>
        </w:rPr>
        <w:t xml:space="preserve">on the </w:t>
      </w:r>
      <w:r>
        <w:rPr>
          <w:rFonts w:eastAsiaTheme="minorEastAsia"/>
          <w:lang w:eastAsia="zh-CN"/>
        </w:rPr>
        <w:t xml:space="preserve">ambient IoT will be further discussed. In section 2, views on the device characteristics are illustrated. In section </w:t>
      </w:r>
      <w:r>
        <w:rPr>
          <w:rFonts w:eastAsiaTheme="minorEastAsia" w:hint="eastAsia"/>
          <w:lang w:val="en-US" w:eastAsia="zh-CN"/>
        </w:rPr>
        <w:t>3</w:t>
      </w:r>
      <w:r>
        <w:rPr>
          <w:rFonts w:eastAsiaTheme="minorEastAsia"/>
          <w:lang w:eastAsia="zh-CN"/>
        </w:rPr>
        <w:t xml:space="preserve">, consideration of the RAN design targets is provided. </w:t>
      </w:r>
    </w:p>
    <w:p w:rsidR="00F42FFD" w:rsidRDefault="00B7194E">
      <w:pPr>
        <w:pStyle w:val="title1"/>
        <w:spacing w:before="156" w:after="156"/>
        <w:jc w:val="both"/>
      </w:pPr>
      <w:r>
        <w:rPr>
          <w:rFonts w:eastAsiaTheme="minorEastAsia"/>
        </w:rPr>
        <w:t>Device categorization</w:t>
      </w:r>
    </w:p>
    <w:p w:rsidR="00F42FFD" w:rsidRDefault="00B7194E">
      <w:pPr>
        <w:jc w:val="both"/>
        <w:rPr>
          <w:lang w:val="en-US" w:eastAsia="zh-CN"/>
        </w:rPr>
      </w:pPr>
      <w:r>
        <w:rPr>
          <w:lang w:val="en-US" w:eastAsia="zh-CN"/>
        </w:rPr>
        <w:t>Ambient IoT</w:t>
      </w:r>
      <w:r>
        <w:rPr>
          <w:rFonts w:eastAsiaTheme="minorEastAsia"/>
          <w:bCs/>
          <w:iCs/>
          <w:szCs w:val="28"/>
          <w:lang w:val="en-US" w:eastAsia="zh-CN"/>
        </w:rPr>
        <w:t xml:space="preserve"> device descriptions were studied</w:t>
      </w:r>
      <w:r>
        <w:rPr>
          <w:rFonts w:eastAsiaTheme="minorEastAsia" w:hint="cs"/>
          <w:bCs/>
          <w:iCs/>
          <w:szCs w:val="28"/>
          <w:lang w:val="en-US" w:eastAsia="zh-CN"/>
        </w:rPr>
        <w:t xml:space="preserve"> </w:t>
      </w:r>
      <w:r>
        <w:rPr>
          <w:rFonts w:eastAsiaTheme="minorEastAsia"/>
          <w:bCs/>
          <w:iCs/>
          <w:szCs w:val="28"/>
          <w:lang w:val="en-US" w:eastAsia="zh-CN"/>
        </w:rPr>
        <w:t xml:space="preserve">in </w:t>
      </w:r>
      <w:r>
        <w:rPr>
          <w:rFonts w:eastAsiaTheme="minorEastAsia"/>
          <w:lang w:eastAsia="zh-CN"/>
        </w:rPr>
        <w:t xml:space="preserve">RAN# </w:t>
      </w:r>
      <w:r>
        <w:rPr>
          <w:rFonts w:eastAsiaTheme="minorEastAsia" w:hint="eastAsia"/>
          <w:lang w:val="en-US" w:eastAsia="zh-CN"/>
        </w:rPr>
        <w:t>99</w:t>
      </w:r>
      <w:r>
        <w:rPr>
          <w:rFonts w:eastAsiaTheme="minorEastAsia"/>
          <w:bCs/>
          <w:iCs/>
          <w:szCs w:val="28"/>
          <w:lang w:val="en-US" w:eastAsia="zh-CN"/>
        </w:rPr>
        <w:t xml:space="preserve"> meeting, </w:t>
      </w:r>
      <w:r>
        <w:rPr>
          <w:lang w:val="en-US" w:eastAsia="zh-CN"/>
        </w:rPr>
        <w:t>devices are characterized according to their energy storage capacity and the RF signals capability of their transmissions.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following </w:t>
      </w:r>
      <w:r>
        <w:rPr>
          <w:lang w:val="en-US" w:eastAsia="zh-CN"/>
        </w:rPr>
        <w:t>candidate categorization method should be downselected</w:t>
      </w:r>
      <w:r>
        <w:rPr>
          <w:rFonts w:hint="eastAsia"/>
          <w:lang w:val="en-US" w:eastAsia="zh-CN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42FFD">
        <w:tc>
          <w:tcPr>
            <w:tcW w:w="8522" w:type="dxa"/>
          </w:tcPr>
          <w:p w:rsidR="00F42FFD" w:rsidRDefault="00B7194E">
            <w:pPr>
              <w:snapToGrid w:val="0"/>
              <w:spacing w:after="0" w:line="300" w:lineRule="auto"/>
              <w:rPr>
                <w:bCs/>
              </w:rPr>
            </w:pPr>
            <w:r>
              <w:rPr>
                <w:bCs/>
              </w:rPr>
              <w:t>Proposal 5.1-1-v3: The TR captures energy storage levels as:</w:t>
            </w:r>
          </w:p>
          <w:p w:rsidR="00F42FFD" w:rsidRDefault="00B7194E">
            <w:pPr>
              <w:pStyle w:val="af4"/>
              <w:numPr>
                <w:ilvl w:val="0"/>
                <w:numId w:val="2"/>
              </w:numPr>
              <w:snapToGrid w:val="0"/>
              <w:spacing w:after="0" w:line="300" w:lineRule="auto"/>
              <w:ind w:firstLineChars="0"/>
              <w:rPr>
                <w:bCs/>
              </w:rPr>
            </w:pPr>
            <w:r>
              <w:rPr>
                <w:bCs/>
              </w:rPr>
              <w:t>Option 1: Two levels</w:t>
            </w:r>
          </w:p>
          <w:p w:rsidR="00F42FFD" w:rsidRDefault="00B7194E">
            <w:pPr>
              <w:pStyle w:val="af4"/>
              <w:numPr>
                <w:ilvl w:val="1"/>
                <w:numId w:val="3"/>
              </w:numPr>
              <w:snapToGrid w:val="0"/>
              <w:spacing w:after="0" w:line="300" w:lineRule="auto"/>
              <w:ind w:firstLineChars="0"/>
              <w:rPr>
                <w:bCs/>
              </w:rPr>
            </w:pPr>
            <w:r>
              <w:rPr>
                <w:bCs/>
              </w:rPr>
              <w:t>Storage 1: Without energy storage</w:t>
            </w:r>
          </w:p>
          <w:p w:rsidR="00F42FFD" w:rsidRDefault="00B7194E">
            <w:pPr>
              <w:pStyle w:val="af4"/>
              <w:numPr>
                <w:ilvl w:val="1"/>
                <w:numId w:val="3"/>
              </w:numPr>
              <w:snapToGrid w:val="0"/>
              <w:spacing w:after="0" w:line="300" w:lineRule="auto"/>
              <w:ind w:firstLineChars="0"/>
              <w:rPr>
                <w:bCs/>
              </w:rPr>
            </w:pPr>
            <w:r>
              <w:rPr>
                <w:bCs/>
              </w:rPr>
              <w:t>Storage 2: With limited energy storage</w:t>
            </w:r>
          </w:p>
          <w:p w:rsidR="00F42FFD" w:rsidRDefault="00B7194E">
            <w:pPr>
              <w:pStyle w:val="af4"/>
              <w:numPr>
                <w:ilvl w:val="0"/>
                <w:numId w:val="2"/>
              </w:numPr>
              <w:snapToGrid w:val="0"/>
              <w:spacing w:after="0" w:line="300" w:lineRule="auto"/>
              <w:ind w:firstLineChars="0"/>
              <w:rPr>
                <w:bCs/>
              </w:rPr>
            </w:pPr>
            <w:r>
              <w:rPr>
                <w:bCs/>
                <w:lang w:eastAsia="zh-CN"/>
              </w:rPr>
              <w:t xml:space="preserve">Option 2: </w:t>
            </w:r>
            <w:r>
              <w:rPr>
                <w:rFonts w:hint="eastAsia"/>
                <w:bCs/>
                <w:lang w:eastAsia="zh-CN"/>
              </w:rPr>
              <w:t>T</w:t>
            </w:r>
            <w:r>
              <w:rPr>
                <w:bCs/>
                <w:lang w:eastAsia="zh-CN"/>
              </w:rPr>
              <w:t>hree levels</w:t>
            </w:r>
          </w:p>
          <w:p w:rsidR="00F42FFD" w:rsidRDefault="00B7194E">
            <w:pPr>
              <w:pStyle w:val="af4"/>
              <w:numPr>
                <w:ilvl w:val="1"/>
                <w:numId w:val="3"/>
              </w:numPr>
              <w:snapToGrid w:val="0"/>
              <w:spacing w:after="0" w:line="300" w:lineRule="auto"/>
              <w:ind w:firstLineChars="0"/>
              <w:rPr>
                <w:bCs/>
              </w:rPr>
            </w:pPr>
            <w:r>
              <w:rPr>
                <w:bCs/>
              </w:rPr>
              <w:t>Storage 1: Without energy storage</w:t>
            </w:r>
          </w:p>
          <w:p w:rsidR="00F42FFD" w:rsidRDefault="00B7194E">
            <w:pPr>
              <w:pStyle w:val="af4"/>
              <w:numPr>
                <w:ilvl w:val="1"/>
                <w:numId w:val="3"/>
              </w:numPr>
              <w:snapToGrid w:val="0"/>
              <w:spacing w:after="0" w:line="300" w:lineRule="auto"/>
              <w:ind w:firstLineChars="0"/>
              <w:rPr>
                <w:bCs/>
              </w:rPr>
            </w:pPr>
            <w:r>
              <w:rPr>
                <w:bCs/>
              </w:rPr>
              <w:t>Storage 2 and 3: Up to E1/E2 joules</w:t>
            </w:r>
          </w:p>
          <w:p w:rsidR="00F42FFD" w:rsidRDefault="00B7194E">
            <w:pPr>
              <w:pStyle w:val="af4"/>
              <w:numPr>
                <w:ilvl w:val="2"/>
                <w:numId w:val="3"/>
              </w:numPr>
              <w:snapToGrid w:val="0"/>
              <w:spacing w:after="0" w:line="300" w:lineRule="auto"/>
              <w:ind w:firstLineChars="0"/>
              <w:rPr>
                <w:bCs/>
              </w:rPr>
            </w:pPr>
            <w:r>
              <w:rPr>
                <w:bCs/>
              </w:rPr>
              <w:t>For this case, 2 exemplary traffic models are chosen, and E1, E2 calculated accordingly.</w:t>
            </w:r>
          </w:p>
          <w:p w:rsidR="00F42FFD" w:rsidRDefault="00B7194E">
            <w:pPr>
              <w:pStyle w:val="af4"/>
              <w:numPr>
                <w:ilvl w:val="3"/>
                <w:numId w:val="3"/>
              </w:numPr>
              <w:snapToGrid w:val="0"/>
              <w:spacing w:after="0" w:line="300" w:lineRule="auto"/>
              <w:ind w:firstLineChars="0"/>
              <w:rPr>
                <w:bCs/>
              </w:rPr>
            </w:pPr>
            <w:r>
              <w:rPr>
                <w:bCs/>
              </w:rPr>
              <w:t>Model 1: power = per-device design target, rate = 5 kbps, message size = {as agreed under design target}.</w:t>
            </w:r>
          </w:p>
          <w:p w:rsidR="00F42FFD" w:rsidRDefault="00B7194E">
            <w:pPr>
              <w:pStyle w:val="af4"/>
              <w:numPr>
                <w:ilvl w:val="3"/>
                <w:numId w:val="3"/>
              </w:numPr>
              <w:snapToGrid w:val="0"/>
              <w:spacing w:after="0" w:line="300" w:lineRule="auto"/>
              <w:ind w:firstLineChars="0"/>
              <w:rPr>
                <w:bCs/>
              </w:rPr>
            </w:pPr>
            <w:r>
              <w:rPr>
                <w:bCs/>
              </w:rPr>
              <w:t>Model 2: power = per-device design target, traffic = continuously ON until end of an inventory process.</w:t>
            </w:r>
          </w:p>
          <w:p w:rsidR="00F42FFD" w:rsidRDefault="00B7194E">
            <w:pPr>
              <w:pStyle w:val="af4"/>
              <w:numPr>
                <w:ilvl w:val="0"/>
                <w:numId w:val="3"/>
              </w:numPr>
              <w:snapToGrid w:val="0"/>
              <w:spacing w:after="0" w:line="300" w:lineRule="auto"/>
              <w:ind w:firstLineChars="0"/>
              <w:rPr>
                <w:lang w:val="en-US" w:eastAsia="zh-CN"/>
              </w:rPr>
            </w:pPr>
            <w:r>
              <w:rPr>
                <w:bCs/>
              </w:rPr>
              <w:t>Option 3: Status quo, i.e. TR reports the three storage levels, and that E2 &gt; E1. (If no agreement, this option results).</w:t>
            </w:r>
          </w:p>
        </w:tc>
      </w:tr>
    </w:tbl>
    <w:p w:rsidR="00F42FFD" w:rsidRDefault="00B7194E">
      <w:pPr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>T</w:t>
      </w:r>
      <w:r>
        <w:rPr>
          <w:rFonts w:eastAsia="宋体"/>
          <w:bCs/>
          <w:lang w:val="en-US" w:eastAsia="zh-CN"/>
        </w:rPr>
        <w:t>wo aspects need to be considered for the energy storage capacity</w:t>
      </w:r>
      <w:r>
        <w:rPr>
          <w:rFonts w:eastAsia="宋体" w:hint="eastAsia"/>
          <w:bCs/>
          <w:lang w:val="en-US" w:eastAsia="zh-CN"/>
        </w:rPr>
        <w:t xml:space="preserve">. </w:t>
      </w:r>
      <w:r w:rsidR="00FF1298">
        <w:rPr>
          <w:rFonts w:eastAsia="宋体"/>
          <w:bCs/>
          <w:lang w:val="en-US" w:eastAsia="zh-CN"/>
        </w:rPr>
        <w:t>F</w:t>
      </w:r>
      <w:r>
        <w:rPr>
          <w:rFonts w:eastAsia="宋体" w:hint="eastAsia"/>
          <w:bCs/>
          <w:lang w:val="en-US" w:eastAsia="zh-CN"/>
        </w:rPr>
        <w:t xml:space="preserve">rom the perspective of business requirements, </w:t>
      </w:r>
      <w:r>
        <w:rPr>
          <w:rFonts w:eastAsia="宋体"/>
          <w:bCs/>
          <w:lang w:val="en-US" w:eastAsia="zh-CN"/>
        </w:rPr>
        <w:t>the energy storage capacity is</w:t>
      </w:r>
      <w:r>
        <w:rPr>
          <w:rFonts w:eastAsia="宋体" w:hint="eastAsia"/>
          <w:bCs/>
          <w:lang w:val="en-US" w:eastAsia="zh-CN"/>
        </w:rPr>
        <w:t xml:space="preserve"> calculated according to different traffic models with different design </w:t>
      </w:r>
      <w:r>
        <w:rPr>
          <w:rFonts w:eastAsia="宋体"/>
          <w:bCs/>
          <w:lang w:val="en-US" w:eastAsia="zh-CN"/>
        </w:rPr>
        <w:t>targets</w:t>
      </w:r>
      <w:r>
        <w:rPr>
          <w:rFonts w:eastAsia="宋体" w:hint="eastAsia"/>
          <w:bCs/>
          <w:lang w:val="en-US" w:eastAsia="zh-CN"/>
        </w:rPr>
        <w:t xml:space="preserve">, </w:t>
      </w:r>
      <w:r>
        <w:rPr>
          <w:rFonts w:eastAsia="宋体"/>
          <w:bCs/>
          <w:lang w:val="en-US" w:eastAsia="zh-CN"/>
        </w:rPr>
        <w:t xml:space="preserve">thus </w:t>
      </w:r>
      <w:r>
        <w:rPr>
          <w:rFonts w:eastAsia="宋体" w:hint="eastAsia"/>
          <w:bCs/>
          <w:lang w:val="en-US" w:eastAsia="zh-CN"/>
        </w:rPr>
        <w:t xml:space="preserve">more than two energy storage </w:t>
      </w:r>
      <w:r>
        <w:rPr>
          <w:rFonts w:eastAsia="宋体"/>
          <w:bCs/>
          <w:lang w:val="en-US" w:eastAsia="zh-CN"/>
        </w:rPr>
        <w:t>capacities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/>
          <w:bCs/>
          <w:lang w:val="en-US" w:eastAsia="zh-CN"/>
        </w:rPr>
        <w:t xml:space="preserve">will be obtained based on their coupled traffic </w:t>
      </w:r>
      <w:r>
        <w:rPr>
          <w:rFonts w:eastAsia="宋体" w:hint="eastAsia"/>
          <w:bCs/>
          <w:lang w:val="en-US" w:eastAsia="zh-CN"/>
        </w:rPr>
        <w:t xml:space="preserve">models. </w:t>
      </w:r>
      <w:r w:rsidR="00FF1298">
        <w:rPr>
          <w:rFonts w:eastAsia="宋体"/>
          <w:bCs/>
          <w:lang w:val="en-US" w:eastAsia="zh-CN"/>
        </w:rPr>
        <w:t>F</w:t>
      </w:r>
      <w:r>
        <w:rPr>
          <w:rFonts w:eastAsia="宋体" w:hint="eastAsia"/>
          <w:bCs/>
          <w:lang w:val="en-US" w:eastAsia="zh-CN"/>
        </w:rPr>
        <w:t xml:space="preserve">rom the point of hardware implementation, the energy storage capacity depends on different implementation methods and can be further divided into different levels. </w:t>
      </w:r>
      <w:r>
        <w:rPr>
          <w:rFonts w:eastAsia="宋体"/>
          <w:bCs/>
          <w:lang w:val="en-US" w:eastAsia="zh-CN"/>
        </w:rPr>
        <w:t>The capacity values are</w:t>
      </w:r>
      <w:r>
        <w:rPr>
          <w:rFonts w:eastAsia="宋体" w:hint="eastAsia"/>
          <w:bCs/>
          <w:lang w:val="en-US" w:eastAsia="zh-CN"/>
        </w:rPr>
        <w:t xml:space="preserve"> related to energy sources, conversion efficiency, etc., </w:t>
      </w:r>
      <w:r>
        <w:rPr>
          <w:rFonts w:eastAsia="宋体"/>
          <w:bCs/>
          <w:lang w:val="en-US" w:eastAsia="zh-CN"/>
        </w:rPr>
        <w:t>and is hard to acquire a constant one. Therefore</w:t>
      </w:r>
      <w:r>
        <w:rPr>
          <w:rFonts w:eastAsia="宋体" w:hint="eastAsia"/>
          <w:bCs/>
          <w:lang w:val="en-US" w:eastAsia="zh-CN"/>
        </w:rPr>
        <w:t xml:space="preserve">, </w:t>
      </w:r>
      <w:r>
        <w:rPr>
          <w:rFonts w:eastAsia="宋体"/>
          <w:bCs/>
          <w:lang w:val="en-US" w:eastAsia="zh-CN"/>
        </w:rPr>
        <w:lastRenderedPageBreak/>
        <w:t xml:space="preserve">no matter which aspects are considered, </w:t>
      </w:r>
      <w:r>
        <w:rPr>
          <w:rFonts w:eastAsia="宋体" w:hint="eastAsia"/>
          <w:bCs/>
          <w:lang w:val="en-US" w:eastAsia="zh-CN"/>
        </w:rPr>
        <w:t xml:space="preserve">the exact </w:t>
      </w:r>
      <w:r>
        <w:rPr>
          <w:rFonts w:eastAsia="宋体"/>
          <w:bCs/>
          <w:lang w:val="en-US" w:eastAsia="zh-CN"/>
        </w:rPr>
        <w:t>capacity values are hard to be unified and</w:t>
      </w:r>
      <w:r>
        <w:rPr>
          <w:rFonts w:eastAsia="宋体" w:hint="eastAsia"/>
          <w:bCs/>
          <w:lang w:val="en-US" w:eastAsia="zh-CN"/>
        </w:rPr>
        <w:t xml:space="preserve"> should be </w:t>
      </w:r>
      <w:r>
        <w:rPr>
          <w:rFonts w:eastAsia="宋体"/>
          <w:bCs/>
          <w:lang w:val="en-US" w:eastAsia="zh-CN"/>
        </w:rPr>
        <w:t>further confirmed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/>
          <w:bCs/>
          <w:lang w:val="en-US" w:eastAsia="zh-CN"/>
        </w:rPr>
        <w:t>at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/>
          <w:bCs/>
          <w:lang w:val="en-US" w:eastAsia="zh-CN"/>
        </w:rPr>
        <w:t xml:space="preserve">the </w:t>
      </w:r>
      <w:r>
        <w:rPr>
          <w:rFonts w:eastAsia="宋体" w:hint="eastAsia"/>
          <w:bCs/>
          <w:lang w:val="en-US" w:eastAsia="zh-CN"/>
        </w:rPr>
        <w:t>WG-level.</w:t>
      </w:r>
    </w:p>
    <w:p w:rsidR="00F42FFD" w:rsidRDefault="00B7194E">
      <w:pPr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 xml:space="preserve">For </w:t>
      </w:r>
      <w:r w:rsidR="00FF1298">
        <w:rPr>
          <w:rFonts w:eastAsia="宋体"/>
          <w:bCs/>
          <w:lang w:val="en-US" w:eastAsia="zh-CN"/>
        </w:rPr>
        <w:t xml:space="preserve">a </w:t>
      </w:r>
      <w:r>
        <w:rPr>
          <w:rFonts w:eastAsia="宋体"/>
          <w:bCs/>
          <w:lang w:val="en-US" w:eastAsia="zh-CN"/>
        </w:rPr>
        <w:t>description captured in TR, since d</w:t>
      </w:r>
      <w:r>
        <w:rPr>
          <w:rFonts w:eastAsia="宋体" w:hint="eastAsia"/>
          <w:bCs/>
          <w:lang w:val="en-US" w:eastAsia="zh-CN"/>
        </w:rPr>
        <w:t xml:space="preserve">evice B and C has </w:t>
      </w:r>
      <w:r>
        <w:rPr>
          <w:rFonts w:eastAsia="宋体"/>
          <w:bCs/>
          <w:lang w:val="en-US" w:eastAsia="zh-CN"/>
        </w:rPr>
        <w:t>the capacity of</w:t>
      </w:r>
      <w:r>
        <w:rPr>
          <w:rFonts w:eastAsia="宋体" w:hint="eastAsia"/>
          <w:bCs/>
          <w:lang w:val="en-US" w:eastAsia="zh-CN"/>
        </w:rPr>
        <w:t xml:space="preserve"> energy</w:t>
      </w:r>
      <w:r>
        <w:rPr>
          <w:rFonts w:eastAsia="宋体"/>
          <w:bCs/>
          <w:lang w:val="en-US" w:eastAsia="zh-CN"/>
        </w:rPr>
        <w:t xml:space="preserve"> storing while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/>
          <w:bCs/>
          <w:lang w:val="en-US" w:eastAsia="zh-CN"/>
        </w:rPr>
        <w:t>d</w:t>
      </w:r>
      <w:r>
        <w:rPr>
          <w:rFonts w:eastAsia="宋体" w:hint="eastAsia"/>
          <w:bCs/>
          <w:lang w:val="en-US" w:eastAsia="zh-CN"/>
        </w:rPr>
        <w:t>evice A is</w:t>
      </w:r>
      <w:r>
        <w:rPr>
          <w:rFonts w:eastAsia="宋体"/>
          <w:bCs/>
          <w:lang w:val="en-US" w:eastAsia="zh-CN"/>
        </w:rPr>
        <w:t xml:space="preserve"> not able to</w:t>
      </w:r>
      <w:r>
        <w:rPr>
          <w:rFonts w:eastAsia="宋体" w:hint="eastAsia"/>
          <w:bCs/>
          <w:lang w:val="en-US" w:eastAsia="zh-CN"/>
        </w:rPr>
        <w:t xml:space="preserve"> store energy</w:t>
      </w:r>
      <w:r>
        <w:rPr>
          <w:rFonts w:eastAsia="宋体"/>
          <w:bCs/>
          <w:lang w:val="en-US" w:eastAsia="zh-CN"/>
        </w:rPr>
        <w:t xml:space="preserve">, a </w:t>
      </w:r>
      <w:r>
        <w:rPr>
          <w:rFonts w:eastAsia="宋体" w:hint="eastAsia"/>
          <w:bCs/>
          <w:lang w:val="en-US" w:eastAsia="zh-CN"/>
        </w:rPr>
        <w:t>general description of</w:t>
      </w:r>
      <w:r>
        <w:rPr>
          <w:rFonts w:eastAsia="宋体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>option</w:t>
      </w:r>
      <w:r>
        <w:rPr>
          <w:rFonts w:eastAsia="宋体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>1 is sufficient</w:t>
      </w:r>
      <w:r>
        <w:rPr>
          <w:rFonts w:eastAsia="宋体"/>
          <w:bCs/>
          <w:lang w:val="en-US" w:eastAsia="zh-CN"/>
        </w:rPr>
        <w:t xml:space="preserve"> to illustrate their characteristics</w:t>
      </w:r>
      <w:r>
        <w:rPr>
          <w:rFonts w:eastAsia="宋体" w:hint="eastAsia"/>
          <w:bCs/>
          <w:lang w:val="en-US" w:eastAsia="zh-CN"/>
        </w:rPr>
        <w:t xml:space="preserve">. </w:t>
      </w:r>
    </w:p>
    <w:p w:rsidR="00F42FFD" w:rsidRDefault="00B7194E">
      <w:pPr>
        <w:pStyle w:val="a3"/>
        <w:rPr>
          <w:rFonts w:ascii="Times New Roman" w:hAnsi="Times New Roman" w:cs="Times New Roman"/>
          <w:b/>
          <w:i/>
          <w:kern w:val="2"/>
          <w:lang w:val="en-US" w:eastAsia="zh-CN"/>
        </w:rPr>
      </w:pPr>
      <w:bookmarkStart w:id="1" w:name="PP1"/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2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: </w:t>
      </w:r>
      <w:r>
        <w:rPr>
          <w:rFonts w:ascii="Times New Roman" w:eastAsia="宋体" w:hAnsi="Times New Roman" w:cs="Times New Roman" w:hint="eastAsia"/>
          <w:b/>
          <w:i/>
          <w:iCs/>
          <w:kern w:val="2"/>
          <w:lang w:val="en-US" w:eastAsia="zh-CN"/>
        </w:rPr>
        <w:t xml:space="preserve">The 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>two-level</w:t>
      </w:r>
      <w:r>
        <w:rPr>
          <w:rFonts w:ascii="Times New Roman" w:eastAsia="宋体" w:hAnsi="Times New Roman" w:cs="Times New Roman" w:hint="eastAsia"/>
          <w:b/>
          <w:i/>
          <w:iCs/>
          <w:kern w:val="2"/>
          <w:lang w:val="en-US" w:eastAsia="zh-CN"/>
        </w:rPr>
        <w:t xml:space="preserve"> description </w:t>
      </w:r>
      <w:r>
        <w:rPr>
          <w:rFonts w:ascii="Times New Roman" w:eastAsia="宋体" w:hAnsi="Times New Roman" w:cs="Times New Roman"/>
          <w:b/>
          <w:i/>
          <w:iCs/>
          <w:kern w:val="2"/>
          <w:lang w:val="en-US" w:eastAsia="zh-CN"/>
        </w:rPr>
        <w:t>‘</w:t>
      </w:r>
      <w:r>
        <w:rPr>
          <w:rFonts w:ascii="Times New Roman" w:eastAsia="宋体" w:hAnsi="Times New Roman" w:cs="Times New Roman" w:hint="eastAsia"/>
          <w:b/>
          <w:i/>
          <w:iCs/>
          <w:kern w:val="2"/>
          <w:lang w:val="en-US" w:eastAsia="zh-CN"/>
        </w:rPr>
        <w:t>W</w:t>
      </w:r>
      <w:r>
        <w:rPr>
          <w:rFonts w:ascii="Times New Roman" w:eastAsia="宋体" w:hAnsi="Times New Roman" w:cs="Times New Roman"/>
          <w:b/>
          <w:i/>
          <w:iCs/>
          <w:kern w:val="2"/>
          <w:lang w:val="en-US" w:eastAsia="zh-CN"/>
        </w:rPr>
        <w:t>ithout energy storage’</w:t>
      </w:r>
      <w:r>
        <w:rPr>
          <w:rFonts w:ascii="Times New Roman" w:eastAsia="宋体" w:hAnsi="Times New Roman" w:cs="Times New Roman" w:hint="eastAsia"/>
          <w:b/>
          <w:i/>
          <w:iCs/>
          <w:kern w:val="2"/>
          <w:lang w:val="en-US" w:eastAsia="zh-CN"/>
        </w:rPr>
        <w:t xml:space="preserve"> and </w:t>
      </w:r>
      <w:r>
        <w:rPr>
          <w:rFonts w:ascii="Times New Roman" w:eastAsia="宋体" w:hAnsi="Times New Roman" w:cs="Times New Roman"/>
          <w:b/>
          <w:i/>
          <w:iCs/>
          <w:kern w:val="2"/>
          <w:lang w:val="en-US" w:eastAsia="zh-CN"/>
        </w:rPr>
        <w:t>‘With limited energy storage’</w:t>
      </w:r>
      <w:r>
        <w:rPr>
          <w:rFonts w:ascii="Times New Roman" w:eastAsia="宋体" w:hAnsi="Times New Roman" w:cs="Times New Roman" w:hint="eastAsia"/>
          <w:b/>
          <w:i/>
          <w:iCs/>
          <w:kern w:val="2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b/>
          <w:i/>
          <w:iCs/>
          <w:kern w:val="2"/>
          <w:lang w:val="en-US" w:eastAsia="zh-CN"/>
        </w:rPr>
        <w:t>is prioritized to be captured in TR.</w:t>
      </w:r>
    </w:p>
    <w:bookmarkEnd w:id="1"/>
    <w:p w:rsidR="00F42FFD" w:rsidRDefault="00B7194E">
      <w:pPr>
        <w:pStyle w:val="title1"/>
        <w:spacing w:before="156" w:after="156"/>
        <w:jc w:val="both"/>
      </w:pPr>
      <w:r>
        <w:t>RAN design target</w:t>
      </w:r>
    </w:p>
    <w:p w:rsidR="00F42FFD" w:rsidRDefault="00B7194E">
      <w:pPr>
        <w:pStyle w:val="af4"/>
        <w:keepNext/>
        <w:numPr>
          <w:ilvl w:val="1"/>
          <w:numId w:val="1"/>
        </w:numPr>
        <w:overflowPunct/>
        <w:autoSpaceDE/>
        <w:autoSpaceDN/>
        <w:adjustRightInd/>
        <w:spacing w:beforeLines="50" w:before="156" w:after="60" w:line="240" w:lineRule="atLeast"/>
        <w:ind w:left="360" w:firstLineChars="0" w:hanging="360"/>
        <w:jc w:val="both"/>
        <w:textAlignment w:val="auto"/>
        <w:outlineLvl w:val="1"/>
        <w:rPr>
          <w:rFonts w:ascii="Helvetica" w:eastAsiaTheme="minorEastAsia" w:hAnsi="Helvetica" w:cs="Arial"/>
          <w:b/>
          <w:bCs/>
          <w:iCs/>
          <w:szCs w:val="28"/>
          <w:lang w:val="en-US" w:eastAsia="zh-CN"/>
        </w:rPr>
      </w:pPr>
      <w:r>
        <w:rPr>
          <w:rFonts w:ascii="Helvetica" w:eastAsiaTheme="minorEastAsia" w:hAnsi="Helvetica" w:cs="Arial"/>
          <w:b/>
          <w:bCs/>
          <w:iCs/>
          <w:szCs w:val="28"/>
          <w:lang w:val="en-US" w:eastAsia="zh-CN"/>
        </w:rPr>
        <w:t>Device power consumption</w:t>
      </w:r>
    </w:p>
    <w:p w:rsidR="00F42FFD" w:rsidRDefault="00B7194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>
        <w:rPr>
          <w:rFonts w:eastAsiaTheme="minorEastAsia"/>
          <w:lang w:eastAsia="zh-CN"/>
        </w:rPr>
        <w:t xml:space="preserve">RAN# </w:t>
      </w:r>
      <w:r>
        <w:rPr>
          <w:rFonts w:eastAsiaTheme="minorEastAsia" w:hint="eastAsia"/>
          <w:lang w:val="en-US" w:eastAsia="zh-CN"/>
        </w:rPr>
        <w:t>99</w:t>
      </w:r>
      <w:r>
        <w:rPr>
          <w:rFonts w:eastAsiaTheme="minorEastAsia"/>
          <w:lang w:val="en-US" w:eastAsia="zh-CN"/>
        </w:rPr>
        <w:t xml:space="preserve"> meeting, device power consumption is discussed and the following proposal has been achieved for further discussion: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42FFD">
        <w:tc>
          <w:tcPr>
            <w:tcW w:w="8522" w:type="dxa"/>
          </w:tcPr>
          <w:p w:rsidR="00F42FFD" w:rsidRDefault="00B7194E">
            <w:pPr>
              <w:rPr>
                <w:rFonts w:eastAsia="宋体"/>
                <w:b/>
              </w:rPr>
            </w:pPr>
            <w:r>
              <w:rPr>
                <w:rFonts w:eastAsia="宋体"/>
                <w:b/>
                <w:highlight w:val="cyan"/>
              </w:rPr>
              <w:t>Proposal 6-3a-v2 (</w:t>
            </w:r>
            <w:r>
              <w:rPr>
                <w:rFonts w:eastAsia="宋体"/>
                <w:b/>
                <w:color w:val="7030A0"/>
                <w:highlight w:val="cyan"/>
              </w:rPr>
              <w:t>Wed offline consensus</w:t>
            </w:r>
            <w:r>
              <w:rPr>
                <w:rFonts w:eastAsia="宋体"/>
                <w:b/>
                <w:highlight w:val="cyan"/>
              </w:rPr>
              <w:t>)</w:t>
            </w:r>
            <w:r>
              <w:rPr>
                <w:rFonts w:eastAsia="宋体"/>
                <w:b/>
              </w:rPr>
              <w:t>: Device design target for power consumption during transmitting/receiving is:</w:t>
            </w:r>
          </w:p>
          <w:p w:rsidR="00F42FFD" w:rsidRDefault="00B7194E">
            <w:pPr>
              <w:numPr>
                <w:ilvl w:val="0"/>
                <w:numId w:val="4"/>
              </w:numPr>
              <w:overflowPunct/>
              <w:snapToGrid w:val="0"/>
              <w:spacing w:after="120"/>
              <w:textAlignment w:val="auto"/>
              <w:rPr>
                <w:rFonts w:eastAsia="宋体"/>
                <w:b/>
              </w:rPr>
            </w:pPr>
            <w:r>
              <w:rPr>
                <w:rFonts w:eastAsia="宋体"/>
                <w:b/>
              </w:rPr>
              <w:t>[Device A ≤ 10 μW] or [Device A ≤ 1 μW]</w:t>
            </w:r>
          </w:p>
          <w:p w:rsidR="00F42FFD" w:rsidRDefault="00B7194E">
            <w:pPr>
              <w:numPr>
                <w:ilvl w:val="0"/>
                <w:numId w:val="4"/>
              </w:numPr>
              <w:overflowPunct/>
              <w:snapToGrid w:val="0"/>
              <w:spacing w:after="120"/>
              <w:textAlignment w:val="auto"/>
              <w:rPr>
                <w:rFonts w:eastAsia="宋体"/>
                <w:b/>
                <w:lang w:val="fr-FR"/>
              </w:rPr>
            </w:pPr>
            <w:r>
              <w:rPr>
                <w:rFonts w:eastAsia="宋体"/>
                <w:b/>
                <w:lang w:val="fr-FR"/>
              </w:rPr>
              <w:t xml:space="preserve">Device A </w:t>
            </w:r>
            <w:r>
              <w:rPr>
                <w:rFonts w:ascii="Cambria Math" w:eastAsia="宋体" w:hAnsi="Cambria Math" w:cs="Cambria Math"/>
                <w:b/>
                <w:color w:val="FF0000"/>
                <w:lang w:val="fr-FR"/>
              </w:rPr>
              <w:t>≪</w:t>
            </w:r>
            <w:r>
              <w:rPr>
                <w:rFonts w:eastAsia="宋体"/>
                <w:b/>
                <w:lang w:val="fr-FR"/>
              </w:rPr>
              <w:t xml:space="preserve"> Device B </w:t>
            </w:r>
            <w:r>
              <w:rPr>
                <w:rFonts w:ascii="Cambria Math" w:eastAsia="宋体" w:hAnsi="Cambria Math" w:cs="Cambria Math"/>
                <w:b/>
                <w:color w:val="FF0000"/>
                <w:lang w:val="fr-FR"/>
              </w:rPr>
              <w:t>&lt;</w:t>
            </w:r>
            <w:r>
              <w:rPr>
                <w:rFonts w:eastAsia="宋体"/>
                <w:b/>
                <w:lang w:val="fr-FR"/>
              </w:rPr>
              <w:t xml:space="preserve"> Device C</w:t>
            </w:r>
            <w:r>
              <w:rPr>
                <w:rFonts w:eastAsia="宋体"/>
                <w:b/>
                <w:color w:val="FF0000"/>
                <w:lang w:val="fr-FR"/>
              </w:rPr>
              <w:t xml:space="preserve">, or Device A ≤ Device B </w:t>
            </w:r>
            <w:r>
              <w:rPr>
                <w:rFonts w:ascii="Cambria Math" w:eastAsia="宋体" w:hAnsi="Cambria Math" w:cs="Cambria Math"/>
                <w:b/>
                <w:color w:val="FF0000"/>
                <w:lang w:val="fr-FR"/>
              </w:rPr>
              <w:t>&lt;</w:t>
            </w:r>
            <w:r>
              <w:rPr>
                <w:rFonts w:eastAsia="宋体"/>
                <w:b/>
                <w:color w:val="FF0000"/>
                <w:lang w:val="fr-FR"/>
              </w:rPr>
              <w:t xml:space="preserve"> Device C</w:t>
            </w:r>
          </w:p>
          <w:p w:rsidR="00F42FFD" w:rsidRDefault="00B7194E">
            <w:pPr>
              <w:numPr>
                <w:ilvl w:val="0"/>
                <w:numId w:val="4"/>
              </w:numPr>
              <w:overflowPunct/>
              <w:snapToGrid w:val="0"/>
              <w:spacing w:after="120"/>
              <w:textAlignment w:val="auto"/>
              <w:rPr>
                <w:rFonts w:eastAsia="宋体"/>
                <w:b/>
              </w:rPr>
            </w:pPr>
            <w:r>
              <w:rPr>
                <w:rFonts w:eastAsia="宋体" w:hint="eastAsia"/>
                <w:b/>
                <w:strike/>
              </w:rPr>
              <w:t xml:space="preserve">Device C </w:t>
            </w:r>
            <w:r>
              <w:rPr>
                <w:rFonts w:eastAsia="宋体" w:hint="eastAsia"/>
                <w:b/>
                <w:strike/>
              </w:rPr>
              <w:t>≤</w:t>
            </w:r>
            <w:r>
              <w:rPr>
                <w:rFonts w:eastAsia="宋体" w:hint="eastAsia"/>
                <w:b/>
                <w:strike/>
              </w:rPr>
              <w:t xml:space="preserve"> </w:t>
            </w:r>
            <w:r>
              <w:rPr>
                <w:rFonts w:eastAsia="宋体"/>
                <w:b/>
                <w:strike/>
                <w:color w:val="FF0000"/>
              </w:rPr>
              <w:t>(1 to 10) </w:t>
            </w:r>
            <w:r>
              <w:rPr>
                <w:rFonts w:eastAsia="宋体"/>
                <w:b/>
                <w:strike/>
              </w:rPr>
              <w:t>mW, with possibility to strive for hundreds of μW</w:t>
            </w:r>
            <w:r>
              <w:rPr>
                <w:rFonts w:eastAsia="宋体"/>
                <w:b/>
              </w:rPr>
              <w:t>.</w:t>
            </w:r>
          </w:p>
          <w:p w:rsidR="00F42FFD" w:rsidRDefault="00B7194E">
            <w:pPr>
              <w:spacing w:after="40"/>
              <w:rPr>
                <w:rFonts w:eastAsia="等线"/>
                <w:lang w:eastAsia="en-US"/>
              </w:rPr>
            </w:pPr>
            <w:r>
              <w:rPr>
                <w:rFonts w:eastAsia="宋体" w:hint="eastAsia"/>
                <w:b/>
              </w:rPr>
              <w:t>D</w:t>
            </w:r>
            <w:r>
              <w:rPr>
                <w:rFonts w:eastAsia="宋体"/>
                <w:b/>
              </w:rPr>
              <w:t xml:space="preserve">evice C ≤ </w:t>
            </w:r>
            <w:r>
              <w:rPr>
                <w:rFonts w:eastAsia="宋体"/>
                <w:b/>
                <w:color w:val="FF0000"/>
              </w:rPr>
              <w:t xml:space="preserve">1 mW to </w:t>
            </w:r>
            <w:r>
              <w:rPr>
                <w:rFonts w:eastAsia="宋体"/>
                <w:b/>
              </w:rPr>
              <w:t xml:space="preserve">≤ </w:t>
            </w:r>
            <w:r>
              <w:rPr>
                <w:rFonts w:eastAsia="宋体"/>
                <w:b/>
                <w:color w:val="FF0000"/>
              </w:rPr>
              <w:t>10 mW</w:t>
            </w:r>
          </w:p>
        </w:tc>
      </w:tr>
    </w:tbl>
    <w:p w:rsidR="00F42FFD" w:rsidRDefault="00B7194E">
      <w:pPr>
        <w:jc w:val="both"/>
        <w:rPr>
          <w:rFonts w:eastAsia="宋体"/>
          <w:lang w:val="fr-FR"/>
        </w:rPr>
      </w:pPr>
      <w:r>
        <w:rPr>
          <w:lang w:val="en-US" w:eastAsia="zh-CN"/>
        </w:rPr>
        <w:t xml:space="preserve">Since the complexity of device is proposed to refer to UHF RFID ISO18000-6C (EPC C1G2), the power consumption can </w:t>
      </w:r>
      <w:r w:rsidR="00AE60C4">
        <w:rPr>
          <w:lang w:val="en-US" w:eastAsia="zh-CN"/>
        </w:rPr>
        <w:t>also be referred to</w:t>
      </w:r>
      <w:r>
        <w:rPr>
          <w:lang w:val="en-US" w:eastAsia="zh-CN"/>
        </w:rPr>
        <w:t>, which means a range of less than 1</w:t>
      </w:r>
      <w:r>
        <w:rPr>
          <w:rFonts w:eastAsia="宋体"/>
          <w:lang w:eastAsia="en-US"/>
        </w:rPr>
        <w:t>μ</w:t>
      </w:r>
      <w:r>
        <w:rPr>
          <w:lang w:val="en-US" w:eastAsia="zh-CN"/>
        </w:rPr>
        <w:t>W ~10</w:t>
      </w:r>
      <w:r>
        <w:rPr>
          <w:rFonts w:eastAsia="宋体"/>
          <w:lang w:eastAsia="en-US"/>
        </w:rPr>
        <w:t>μ</w:t>
      </w:r>
      <w:r>
        <w:rPr>
          <w:lang w:val="en-US" w:eastAsia="zh-CN"/>
        </w:rPr>
        <w:t xml:space="preserve">w </w:t>
      </w:r>
      <w:r w:rsidR="00FF1298">
        <w:rPr>
          <w:lang w:val="en-US" w:eastAsia="zh-CN"/>
        </w:rPr>
        <w:t>is capable to be</w:t>
      </w:r>
      <w:r>
        <w:rPr>
          <w:lang w:val="en-US" w:eastAsia="zh-CN"/>
        </w:rPr>
        <w:t xml:space="preserve"> </w:t>
      </w:r>
      <w:r w:rsidR="00AE60C4">
        <w:rPr>
          <w:lang w:val="en-US" w:eastAsia="zh-CN"/>
        </w:rPr>
        <w:t xml:space="preserve">reused, and </w:t>
      </w:r>
      <w:r>
        <w:rPr>
          <w:lang w:val="en-US" w:eastAsia="zh-CN"/>
        </w:rPr>
        <w:t xml:space="preserve">the power consumption of </w:t>
      </w:r>
      <w:r>
        <w:rPr>
          <w:rFonts w:hint="eastAsia"/>
          <w:lang w:val="en-US" w:eastAsia="zh-CN"/>
        </w:rPr>
        <w:t xml:space="preserve">device </w:t>
      </w:r>
      <w:r>
        <w:rPr>
          <w:lang w:val="en-US" w:eastAsia="zh-CN"/>
        </w:rPr>
        <w:t xml:space="preserve">C </w:t>
      </w:r>
      <w:r w:rsidR="00FF1298">
        <w:rPr>
          <w:lang w:val="en-US" w:eastAsia="zh-CN"/>
        </w:rPr>
        <w:t xml:space="preserve">is able to </w:t>
      </w:r>
      <w:r>
        <w:rPr>
          <w:lang w:val="en-US" w:eastAsia="zh-CN"/>
        </w:rPr>
        <w:t xml:space="preserve">be described </w:t>
      </w:r>
      <w:r w:rsidR="00AE60C4">
        <w:rPr>
          <w:lang w:val="en-US" w:eastAsia="zh-CN"/>
        </w:rPr>
        <w:t>as well</w:t>
      </w:r>
      <w:r>
        <w:rPr>
          <w:lang w:val="en-US" w:eastAsia="zh-CN"/>
        </w:rPr>
        <w:t>, i.e., a range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less than 1mw~10mW.</w:t>
      </w:r>
      <w:r w:rsidR="00AE60C4">
        <w:rPr>
          <w:lang w:val="en-US" w:eastAsia="zh-CN"/>
        </w:rPr>
        <w:t xml:space="preserve"> Moreover</w:t>
      </w:r>
      <w:r>
        <w:rPr>
          <w:lang w:val="en-US" w:eastAsia="zh-CN"/>
        </w:rPr>
        <w:t xml:space="preserve">, power consumption level </w:t>
      </w:r>
      <w:r w:rsidR="00AE60C4">
        <w:rPr>
          <w:lang w:val="en-US" w:eastAsia="zh-CN"/>
        </w:rPr>
        <w:t xml:space="preserve">of device B </w:t>
      </w:r>
      <w:r>
        <w:rPr>
          <w:lang w:val="en-US" w:eastAsia="zh-CN"/>
        </w:rPr>
        <w:t xml:space="preserve">should not be regarded much higher than device A. </w:t>
      </w:r>
      <w:r>
        <w:rPr>
          <w:rFonts w:hint="eastAsia"/>
          <w:lang w:val="en-US" w:eastAsia="zh-CN"/>
        </w:rPr>
        <w:t xml:space="preserve">Compared with device A, device B </w:t>
      </w:r>
      <w:r w:rsidR="00AE60C4">
        <w:rPr>
          <w:lang w:val="en-US" w:eastAsia="zh-CN"/>
        </w:rPr>
        <w:t>is able to</w:t>
      </w:r>
      <w:r w:rsidR="00AE60C4" w:rsidRPr="00AE60C4">
        <w:rPr>
          <w:rFonts w:hint="eastAsia"/>
          <w:lang w:val="en-US" w:eastAsia="zh-CN"/>
        </w:rPr>
        <w:t xml:space="preserve"> </w:t>
      </w:r>
      <w:r w:rsidR="00AE60C4">
        <w:rPr>
          <w:rFonts w:hint="eastAsia"/>
          <w:lang w:val="en-US" w:eastAsia="zh-CN"/>
        </w:rPr>
        <w:t>storage</w:t>
      </w:r>
      <w:r>
        <w:rPr>
          <w:rFonts w:hint="eastAsia"/>
          <w:lang w:val="en-US" w:eastAsia="zh-CN"/>
        </w:rPr>
        <w:t xml:space="preserve"> energy</w:t>
      </w:r>
      <w:r w:rsidR="00AE60C4">
        <w:rPr>
          <w:lang w:val="en-US" w:eastAsia="zh-CN"/>
        </w:rPr>
        <w:t xml:space="preserve"> which </w:t>
      </w:r>
      <w:r w:rsidR="00AE60C4">
        <w:rPr>
          <w:rFonts w:hint="eastAsia"/>
          <w:lang w:val="en-US" w:eastAsia="zh-CN"/>
        </w:rPr>
        <w:t xml:space="preserve">can be used </w:t>
      </w:r>
      <w:r w:rsidR="00AE60C4">
        <w:rPr>
          <w:lang w:val="en-US" w:eastAsia="zh-CN"/>
        </w:rPr>
        <w:t>for</w:t>
      </w:r>
      <w:r w:rsidR="00AE60C4">
        <w:rPr>
          <w:rFonts w:hint="eastAsia"/>
          <w:lang w:val="en-US" w:eastAsia="zh-CN"/>
        </w:rPr>
        <w:t xml:space="preserve"> </w:t>
      </w:r>
      <w:r w:rsidR="00AE60C4">
        <w:t>reflected signals</w:t>
      </w:r>
      <w:r w:rsidR="00AE60C4">
        <w:rPr>
          <w:rFonts w:hint="eastAsia"/>
          <w:lang w:val="en-US" w:eastAsia="zh-CN"/>
        </w:rPr>
        <w:t xml:space="preserve"> amplify</w:t>
      </w:r>
      <w:r w:rsidR="00AE60C4"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, </w:t>
      </w:r>
      <w:r w:rsidR="00FF1298">
        <w:rPr>
          <w:lang w:val="en-US" w:eastAsia="zh-CN"/>
        </w:rPr>
        <w:t>meaning</w:t>
      </w:r>
      <w:r>
        <w:rPr>
          <w:lang w:val="en-US" w:eastAsia="zh-CN"/>
        </w:rPr>
        <w:t xml:space="preserve"> the power consumption is naturally larger than or equal to device A</w:t>
      </w:r>
      <w:r>
        <w:rPr>
          <w:rFonts w:hint="eastAsia"/>
          <w:lang w:val="en-US" w:eastAsia="zh-CN"/>
        </w:rPr>
        <w:t xml:space="preserve">. </w:t>
      </w:r>
      <w:r w:rsidR="00AE60C4">
        <w:rPr>
          <w:lang w:val="en-US" w:eastAsia="zh-CN"/>
        </w:rPr>
        <w:t>C</w:t>
      </w:r>
      <w:r>
        <w:rPr>
          <w:rFonts w:hint="eastAsia"/>
          <w:lang w:val="en-US" w:eastAsia="zh-CN"/>
        </w:rPr>
        <w:t xml:space="preserve">onsidering both device A and B </w:t>
      </w:r>
      <w:r w:rsidR="00AE60C4">
        <w:rPr>
          <w:lang w:val="en-US" w:eastAsia="zh-CN"/>
        </w:rPr>
        <w:t>can be utilized as</w:t>
      </w:r>
      <w:r>
        <w:rPr>
          <w:rFonts w:hint="eastAsia"/>
          <w:lang w:val="en-US" w:eastAsia="zh-CN"/>
        </w:rPr>
        <w:t xml:space="preserve"> backscatter </w:t>
      </w:r>
      <w:r w:rsidR="00AE60C4">
        <w:rPr>
          <w:lang w:val="en-US" w:eastAsia="zh-CN"/>
        </w:rPr>
        <w:t>mode</w:t>
      </w:r>
      <w:r>
        <w:rPr>
          <w:rFonts w:hint="eastAsia"/>
          <w:lang w:val="en-US" w:eastAsia="zh-CN"/>
        </w:rPr>
        <w:t xml:space="preserve">, same energy consumption </w:t>
      </w:r>
      <w:r w:rsidR="00AE60C4">
        <w:rPr>
          <w:lang w:val="en-US" w:eastAsia="zh-CN"/>
        </w:rPr>
        <w:t>ought to be exist</w:t>
      </w:r>
      <w:r w:rsidR="00FD0BFD">
        <w:rPr>
          <w:lang w:val="en-US" w:eastAsia="zh-CN"/>
        </w:rPr>
        <w:t xml:space="preserve"> and</w:t>
      </w:r>
      <w:r w:rsidR="00AE60C4">
        <w:rPr>
          <w:lang w:val="en-US" w:eastAsia="zh-CN"/>
        </w:rPr>
        <w:t xml:space="preserve"> </w:t>
      </w:r>
      <w:r>
        <w:rPr>
          <w:lang w:val="en-US" w:eastAsia="zh-CN"/>
        </w:rPr>
        <w:t xml:space="preserve">power consumption </w:t>
      </w:r>
      <w:r w:rsidR="00FF1298">
        <w:rPr>
          <w:lang w:val="en-US" w:eastAsia="zh-CN"/>
        </w:rPr>
        <w:t xml:space="preserve">gap between them </w:t>
      </w:r>
      <w:r>
        <w:rPr>
          <w:lang w:val="en-US" w:eastAsia="zh-CN"/>
        </w:rPr>
        <w:t xml:space="preserve">should </w:t>
      </w:r>
      <w:r>
        <w:rPr>
          <w:rFonts w:hint="eastAsia"/>
          <w:lang w:val="en-US" w:eastAsia="zh-CN"/>
        </w:rPr>
        <w:t xml:space="preserve">not </w:t>
      </w:r>
      <w:r w:rsidR="00FF1298">
        <w:rPr>
          <w:lang w:val="en-US" w:eastAsia="zh-CN"/>
        </w:rPr>
        <w:t>be too large</w:t>
      </w:r>
      <w:r>
        <w:rPr>
          <w:lang w:val="en-US" w:eastAsia="zh-CN"/>
        </w:rPr>
        <w:t>. Therefore, the description of ‘</w:t>
      </w:r>
      <w:r>
        <w:rPr>
          <w:rFonts w:ascii="Cambria Math" w:eastAsia="等线" w:hAnsi="Cambria Math" w:cs="Cambria Math"/>
          <w:lang w:eastAsia="en-US"/>
        </w:rPr>
        <w:t xml:space="preserve">≪’ </w:t>
      </w:r>
      <w:r>
        <w:rPr>
          <w:rFonts w:eastAsia="等线" w:hint="cs"/>
          <w:lang w:eastAsia="en-US"/>
        </w:rPr>
        <w:t>i</w:t>
      </w:r>
      <w:r>
        <w:rPr>
          <w:rFonts w:eastAsia="等线"/>
          <w:lang w:eastAsia="en-US"/>
        </w:rPr>
        <w:t>s not reasonable, the description of ‘</w:t>
      </w:r>
      <w:r>
        <w:rPr>
          <w:rFonts w:eastAsia="宋体" w:hint="eastAsia"/>
          <w:b/>
          <w:lang w:val="fr-FR"/>
        </w:rPr>
        <w:t xml:space="preserve">Device A </w:t>
      </w:r>
      <w:r>
        <w:rPr>
          <w:rFonts w:eastAsia="宋体" w:hint="eastAsia"/>
          <w:b/>
          <w:lang w:val="fr-FR"/>
        </w:rPr>
        <w:t>≤</w:t>
      </w:r>
      <w:r>
        <w:rPr>
          <w:rFonts w:eastAsia="宋体" w:hint="eastAsia"/>
          <w:b/>
          <w:lang w:val="fr-FR"/>
        </w:rPr>
        <w:t xml:space="preserve"> Device B </w:t>
      </w:r>
      <w:r>
        <w:rPr>
          <w:rFonts w:ascii="Cambria Math" w:eastAsia="宋体" w:hAnsi="Cambria Math" w:cs="Cambria Math"/>
          <w:b/>
          <w:lang w:val="fr-FR"/>
        </w:rPr>
        <w:t>&lt;</w:t>
      </w:r>
      <w:r>
        <w:rPr>
          <w:rFonts w:eastAsia="宋体"/>
          <w:b/>
          <w:lang w:val="fr-FR"/>
        </w:rPr>
        <w:t xml:space="preserve"> Device C’ </w:t>
      </w:r>
      <w:r>
        <w:rPr>
          <w:rFonts w:eastAsia="宋体"/>
          <w:lang w:val="fr-FR"/>
        </w:rPr>
        <w:t xml:space="preserve">is </w:t>
      </w:r>
      <w:r w:rsidR="00FF1298">
        <w:rPr>
          <w:rFonts w:eastAsia="宋体"/>
          <w:lang w:val="fr-FR"/>
        </w:rPr>
        <w:t>more reasonable</w:t>
      </w:r>
      <w:r>
        <w:rPr>
          <w:rFonts w:eastAsia="宋体"/>
          <w:lang w:val="fr-FR"/>
        </w:rPr>
        <w:t>.</w:t>
      </w:r>
    </w:p>
    <w:p w:rsidR="00F42FFD" w:rsidRDefault="00B7194E">
      <w:pPr>
        <w:pStyle w:val="a3"/>
        <w:rPr>
          <w:b/>
          <w:i/>
          <w:kern w:val="2"/>
          <w:lang w:val="en-US" w:eastAsia="zh-CN"/>
        </w:rPr>
      </w:pPr>
      <w:bookmarkStart w:id="2" w:name="OB1"/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Observation </w:t>
      </w:r>
      <w:r>
        <w:rPr>
          <w:rFonts w:ascii="Times New Roman" w:hAnsi="Times New Roman" w:cs="Times New Roman" w:hint="eastAsia"/>
          <w:b/>
          <w:i/>
          <w:kern w:val="2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>: The description of ‘</w:t>
      </w:r>
      <w:r>
        <w:rPr>
          <w:rFonts w:ascii="Cambria Math" w:eastAsia="等线" w:hAnsi="Cambria Math" w:cs="Cambria Math"/>
          <w:b/>
          <w:i/>
          <w:kern w:val="2"/>
          <w:lang w:val="en-US" w:eastAsia="zh-CN"/>
        </w:rPr>
        <w:t>≪</w:t>
      </w:r>
      <w:r>
        <w:rPr>
          <w:rFonts w:ascii="Times New Roman" w:eastAsia="等线" w:hAnsi="Times New Roman" w:cs="Times New Roman"/>
          <w:b/>
          <w:i/>
          <w:kern w:val="2"/>
          <w:lang w:val="en-US" w:eastAsia="zh-CN"/>
        </w:rPr>
        <w:t>’ is not reasonable, description of ‘</w:t>
      </w:r>
      <w:r>
        <w:rPr>
          <w:rFonts w:ascii="Times New Roman" w:eastAsia="宋体" w:hAnsi="Times New Roman" w:cs="Times New Roman" w:hint="eastAsia"/>
          <w:b/>
          <w:i/>
          <w:kern w:val="2"/>
          <w:lang w:val="en-US" w:eastAsia="zh-CN"/>
        </w:rPr>
        <w:t xml:space="preserve">Device A </w:t>
      </w:r>
      <w:r>
        <w:rPr>
          <w:rFonts w:ascii="Times New Roman" w:eastAsia="宋体" w:hAnsi="Times New Roman" w:cs="Times New Roman" w:hint="eastAsia"/>
          <w:b/>
          <w:i/>
          <w:kern w:val="2"/>
          <w:lang w:val="en-US" w:eastAsia="zh-CN"/>
        </w:rPr>
        <w:t>≤</w:t>
      </w:r>
      <w:r>
        <w:rPr>
          <w:rFonts w:ascii="Times New Roman" w:eastAsia="宋体" w:hAnsi="Times New Roman" w:cs="Times New Roman" w:hint="eastAsia"/>
          <w:b/>
          <w:i/>
          <w:kern w:val="2"/>
          <w:lang w:val="en-US" w:eastAsia="zh-CN"/>
        </w:rPr>
        <w:t xml:space="preserve"> Device B </w:t>
      </w:r>
      <w:r>
        <w:rPr>
          <w:rFonts w:ascii="Times New Roman" w:eastAsia="宋体" w:hAnsi="Times New Roman" w:cs="Times New Roman"/>
          <w:b/>
          <w:i/>
          <w:kern w:val="2"/>
          <w:lang w:val="en-US" w:eastAsia="zh-CN"/>
        </w:rPr>
        <w:t xml:space="preserve">&lt; Device C’ </w:t>
      </w:r>
      <w:r w:rsidR="00FF1298" w:rsidRPr="00FF1298">
        <w:rPr>
          <w:rFonts w:ascii="Times New Roman" w:eastAsia="宋体" w:hAnsi="Times New Roman" w:cs="Times New Roman"/>
          <w:b/>
          <w:i/>
          <w:kern w:val="2"/>
          <w:lang w:val="en-US" w:eastAsia="zh-CN"/>
        </w:rPr>
        <w:t>is more reasonable</w:t>
      </w:r>
      <w:r w:rsidR="00FF1298">
        <w:rPr>
          <w:rFonts w:ascii="Times New Roman" w:eastAsia="宋体" w:hAnsi="Times New Roman" w:cs="Times New Roman"/>
          <w:b/>
          <w:i/>
          <w:kern w:val="2"/>
          <w:lang w:val="en-US" w:eastAsia="zh-CN"/>
        </w:rPr>
        <w:t>.</w:t>
      </w:r>
    </w:p>
    <w:p w:rsidR="00F42FFD" w:rsidRDefault="00B7194E">
      <w:pPr>
        <w:pStyle w:val="a3"/>
        <w:rPr>
          <w:b/>
          <w:i/>
          <w:kern w:val="2"/>
          <w:lang w:val="en-US" w:eastAsia="zh-CN"/>
        </w:rPr>
      </w:pPr>
      <w:bookmarkStart w:id="3" w:name="PP2"/>
      <w:bookmarkEnd w:id="2"/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2"/>
          <w:lang w:val="en-US" w:eastAsia="zh-CN"/>
        </w:rPr>
        <w:t>2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>: Prioritize the description of ‘Device A ≤ Device B &lt; Device C’</w:t>
      </w:r>
    </w:p>
    <w:bookmarkEnd w:id="3"/>
    <w:p w:rsidR="00F42FFD" w:rsidRDefault="00B7194E">
      <w:pPr>
        <w:pStyle w:val="af4"/>
        <w:keepNext/>
        <w:numPr>
          <w:ilvl w:val="1"/>
          <w:numId w:val="1"/>
        </w:numPr>
        <w:overflowPunct/>
        <w:autoSpaceDE/>
        <w:autoSpaceDN/>
        <w:adjustRightInd/>
        <w:spacing w:beforeLines="50" w:before="156" w:after="60" w:line="240" w:lineRule="atLeast"/>
        <w:ind w:left="360" w:firstLineChars="0" w:hanging="360"/>
        <w:jc w:val="both"/>
        <w:textAlignment w:val="auto"/>
        <w:outlineLvl w:val="1"/>
        <w:rPr>
          <w:rFonts w:ascii="Helvetica" w:eastAsiaTheme="minorEastAsia" w:hAnsi="Helvetica" w:cs="Arial"/>
          <w:b/>
          <w:bCs/>
          <w:iCs/>
          <w:szCs w:val="28"/>
          <w:lang w:val="en-US" w:eastAsia="zh-CN"/>
        </w:rPr>
      </w:pPr>
      <w:r>
        <w:rPr>
          <w:rFonts w:ascii="Helvetica" w:eastAsiaTheme="minorEastAsia" w:hAnsi="Helvetica" w:cs="Arial"/>
          <w:b/>
          <w:bCs/>
          <w:iCs/>
          <w:szCs w:val="28"/>
          <w:lang w:val="en-US" w:eastAsia="zh-CN"/>
        </w:rPr>
        <w:t>Latency</w:t>
      </w:r>
    </w:p>
    <w:p w:rsidR="00F42FFD" w:rsidRDefault="00B7194E">
      <w:pPr>
        <w:rPr>
          <w:rFonts w:eastAsiaTheme="minorEastAsia"/>
          <w:sz w:val="21"/>
          <w:lang w:val="en-US" w:eastAsia="zh-CN"/>
        </w:rPr>
      </w:pPr>
      <w:r>
        <w:rPr>
          <w:lang w:val="en-US" w:eastAsia="zh-CN"/>
        </w:rPr>
        <w:t xml:space="preserve">In </w:t>
      </w:r>
      <w:r>
        <w:rPr>
          <w:rFonts w:eastAsiaTheme="minorEastAsia"/>
          <w:lang w:eastAsia="zh-CN"/>
        </w:rPr>
        <w:t xml:space="preserve">RAN# </w:t>
      </w:r>
      <w:r>
        <w:rPr>
          <w:rFonts w:eastAsiaTheme="minorEastAsia" w:hint="eastAsia"/>
          <w:lang w:val="en-US" w:eastAsia="zh-CN"/>
        </w:rPr>
        <w:t>99</w:t>
      </w:r>
      <w:r>
        <w:rPr>
          <w:lang w:val="en-US" w:eastAsia="zh-CN"/>
        </w:rPr>
        <w:t xml:space="preserve"> meeting, </w:t>
      </w:r>
      <w:r>
        <w:rPr>
          <w:rFonts w:hint="eastAsia"/>
          <w:lang w:val="en-US" w:eastAsia="zh-CN"/>
        </w:rPr>
        <w:t xml:space="preserve">the latency design target </w:t>
      </w:r>
      <w:r>
        <w:rPr>
          <w:lang w:val="en-US" w:eastAsia="zh-CN"/>
        </w:rPr>
        <w:t>is also</w:t>
      </w:r>
      <w:r>
        <w:rPr>
          <w:rFonts w:asciiTheme="minorEastAsia" w:eastAsiaTheme="minorEastAsia" w:hAnsiTheme="minorEastAsia"/>
          <w:lang w:val="en-US" w:eastAsia="zh-CN"/>
        </w:rPr>
        <w:t xml:space="preserve"> </w:t>
      </w:r>
      <w:r>
        <w:rPr>
          <w:lang w:val="en-US" w:eastAsia="zh-CN"/>
        </w:rPr>
        <w:t>discussed, and the following proposal has been achieved: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42FFD">
        <w:tc>
          <w:tcPr>
            <w:tcW w:w="8522" w:type="dxa"/>
          </w:tcPr>
          <w:p w:rsidR="00F42FFD" w:rsidRDefault="00B7194E">
            <w:pPr>
              <w:pStyle w:val="2"/>
              <w:snapToGrid w:val="0"/>
              <w:spacing w:line="360" w:lineRule="auto"/>
              <w:ind w:right="283"/>
              <w:outlineLvl w:val="1"/>
              <w:rPr>
                <w:rFonts w:ascii="Times New Roman" w:eastAsia="Times New Roman" w:hAnsi="Times New Roman"/>
                <w:b w:val="0"/>
                <w:sz w:val="20"/>
                <w:lang w:val="en-US" w:eastAsia="zh-CN"/>
              </w:rPr>
            </w:pPr>
            <w:r>
              <w:rPr>
                <w:rFonts w:ascii="Times New Roman" w:eastAsia="Times New Roman" w:hAnsi="Times New Roman"/>
                <w:b w:val="0"/>
                <w:sz w:val="20"/>
                <w:lang w:val="en-US" w:eastAsia="zh-CN"/>
              </w:rPr>
              <w:lastRenderedPageBreak/>
              <w:t>Proposal 6-3f-v3: Latency is defined as the end-to-end latency.</w:t>
            </w:r>
          </w:p>
          <w:p w:rsidR="00F42FFD" w:rsidRDefault="00B7194E">
            <w:pPr>
              <w:pStyle w:val="2"/>
              <w:snapToGrid w:val="0"/>
              <w:spacing w:line="360" w:lineRule="auto"/>
              <w:ind w:right="283"/>
              <w:outlineLvl w:val="1"/>
              <w:rPr>
                <w:rFonts w:ascii="Times New Roman" w:eastAsia="Times New Roman" w:hAnsi="Times New Roman"/>
                <w:b w:val="0"/>
                <w:sz w:val="20"/>
                <w:lang w:val="en-US" w:eastAsia="zh-CN"/>
              </w:rPr>
            </w:pPr>
            <w:r>
              <w:rPr>
                <w:rFonts w:ascii="Times New Roman" w:eastAsia="Times New Roman" w:hAnsi="Times New Roman"/>
                <w:b w:val="0"/>
                <w:sz w:val="20"/>
                <w:lang w:val="en-US" w:eastAsia="zh-CN"/>
              </w:rPr>
              <w:t>FFS: Value/values</w:t>
            </w:r>
          </w:p>
          <w:p w:rsidR="00F42FFD" w:rsidRDefault="00B7194E">
            <w:pPr>
              <w:pStyle w:val="2"/>
              <w:snapToGrid w:val="0"/>
              <w:spacing w:line="360" w:lineRule="auto"/>
              <w:ind w:right="283"/>
              <w:outlineLvl w:val="1"/>
              <w:rPr>
                <w:rFonts w:ascii="Times New Roman" w:eastAsia="Times New Roman" w:hAnsi="Times New Roman"/>
                <w:b w:val="0"/>
                <w:sz w:val="20"/>
                <w:lang w:val="en-US" w:eastAsia="zh-CN"/>
              </w:rPr>
            </w:pPr>
            <w:r>
              <w:rPr>
                <w:rFonts w:ascii="Times New Roman" w:eastAsia="Times New Roman" w:hAnsi="Times New Roman"/>
                <w:b w:val="0"/>
                <w:sz w:val="20"/>
                <w:lang w:val="en-US" w:eastAsia="zh-CN"/>
              </w:rPr>
              <w:t>FFS: Whether to define a minimum and a maximum latency, or only one</w:t>
            </w:r>
          </w:p>
          <w:p w:rsidR="00F42FFD" w:rsidRDefault="00B7194E">
            <w:pPr>
              <w:pStyle w:val="2"/>
              <w:snapToGrid w:val="0"/>
              <w:spacing w:line="360" w:lineRule="auto"/>
              <w:ind w:right="283"/>
              <w:outlineLvl w:val="1"/>
              <w:rPr>
                <w:rFonts w:ascii="Times New Roman" w:eastAsia="Times New Roman" w:hAnsi="Times New Roman"/>
                <w:b w:val="0"/>
                <w:sz w:val="20"/>
                <w:lang w:val="en-US" w:eastAsia="zh-CN"/>
              </w:rPr>
            </w:pPr>
            <w:r>
              <w:rPr>
                <w:rFonts w:ascii="Times New Roman" w:eastAsia="Times New Roman" w:hAnsi="Times New Roman"/>
                <w:b w:val="0"/>
                <w:sz w:val="20"/>
                <w:lang w:val="en-US" w:eastAsia="zh-CN"/>
              </w:rPr>
              <w:t>FFS: Whether to differentiate latency among DO and DT traffic.</w:t>
            </w:r>
          </w:p>
          <w:p w:rsidR="00F42FFD" w:rsidRDefault="00B7194E">
            <w:pPr>
              <w:pStyle w:val="2"/>
              <w:snapToGrid w:val="0"/>
              <w:spacing w:line="360" w:lineRule="auto"/>
              <w:ind w:right="283"/>
              <w:outlineLvl w:val="1"/>
              <w:rPr>
                <w:lang w:val="en-US" w:eastAsia="zh-CN"/>
              </w:rPr>
            </w:pPr>
            <w:r>
              <w:rPr>
                <w:rFonts w:ascii="Times New Roman" w:eastAsia="Times New Roman" w:hAnsi="Times New Roman"/>
                <w:b w:val="0"/>
                <w:sz w:val="20"/>
                <w:lang w:val="en-US" w:eastAsia="zh-CN"/>
              </w:rPr>
              <w:t>Assume that RAN WGs would refine this overall target into e.g. user plane latency, control plane latency, or etc.</w:t>
            </w:r>
          </w:p>
        </w:tc>
      </w:tr>
    </w:tbl>
    <w:p w:rsidR="00F42FFD" w:rsidRDefault="00FD0BFD">
      <w:pPr>
        <w:jc w:val="both"/>
        <w:rPr>
          <w:lang w:val="en-US" w:eastAsia="zh-CN"/>
        </w:rPr>
      </w:pPr>
      <w:r w:rsidRPr="006030BA">
        <w:rPr>
          <w:rFonts w:eastAsiaTheme="minorEastAsia"/>
          <w:lang w:val="en-US" w:eastAsia="zh-CN"/>
        </w:rPr>
        <w:t>From</w:t>
      </w:r>
      <w:r w:rsidR="00B7194E">
        <w:rPr>
          <w:lang w:val="en-US" w:eastAsia="zh-CN"/>
        </w:rPr>
        <w:t xml:space="preserve"> RAN level</w:t>
      </w:r>
      <w:r w:rsidR="00B7194E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perspective</w:t>
      </w:r>
      <w:r w:rsidR="00B7194E"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average latency is mainly focused for the </w:t>
      </w:r>
      <w:r w:rsidR="00B7194E">
        <w:rPr>
          <w:lang w:val="en-US" w:eastAsia="zh-CN"/>
        </w:rPr>
        <w:t xml:space="preserve">public network, and </w:t>
      </w:r>
      <w:r>
        <w:rPr>
          <w:lang w:val="en-US" w:eastAsia="zh-CN"/>
        </w:rPr>
        <w:t xml:space="preserve">the latency under a certain cumulative probability is noted for the </w:t>
      </w:r>
      <w:r w:rsidR="00B7194E">
        <w:rPr>
          <w:lang w:val="en-US" w:eastAsia="zh-CN"/>
        </w:rPr>
        <w:t>private network</w:t>
      </w:r>
      <w:r>
        <w:rPr>
          <w:lang w:val="en-US" w:eastAsia="zh-CN"/>
        </w:rPr>
        <w:t xml:space="preserve">, </w:t>
      </w:r>
      <w:r w:rsidR="007C3B7A">
        <w:rPr>
          <w:lang w:val="en-US" w:eastAsia="zh-CN"/>
        </w:rPr>
        <w:t>e</w:t>
      </w:r>
      <w:r>
        <w:rPr>
          <w:lang w:val="en-US" w:eastAsia="zh-CN"/>
        </w:rPr>
        <w:t>.</w:t>
      </w:r>
      <w:r w:rsidR="007C3B7A">
        <w:rPr>
          <w:lang w:val="en-US" w:eastAsia="zh-CN"/>
        </w:rPr>
        <w:t>g</w:t>
      </w:r>
      <w:r>
        <w:rPr>
          <w:lang w:val="en-US" w:eastAsia="zh-CN"/>
        </w:rPr>
        <w:t>.,</w:t>
      </w:r>
      <w:r w:rsidR="00B7194E">
        <w:rPr>
          <w:rFonts w:hint="eastAsia"/>
          <w:lang w:val="en-US" w:eastAsia="zh-CN"/>
        </w:rPr>
        <w:t xml:space="preserve"> 99.99% sample points less than 50ms</w:t>
      </w:r>
      <w:r w:rsidR="00B7194E">
        <w:rPr>
          <w:lang w:eastAsia="zh-CN"/>
        </w:rPr>
        <w:t xml:space="preserve">, </w:t>
      </w:r>
      <w:r w:rsidR="007C3B7A">
        <w:rPr>
          <w:lang w:eastAsia="zh-CN"/>
        </w:rPr>
        <w:t xml:space="preserve">hence </w:t>
      </w:r>
      <w:r w:rsidR="00B7194E">
        <w:rPr>
          <w:lang w:eastAsia="zh-CN"/>
        </w:rPr>
        <w:t xml:space="preserve">different considerations on the Ambient IoT network </w:t>
      </w:r>
      <w:r w:rsidR="007C3B7A">
        <w:rPr>
          <w:lang w:eastAsia="zh-CN"/>
        </w:rPr>
        <w:t xml:space="preserve">will cause </w:t>
      </w:r>
      <w:r w:rsidR="00B7194E">
        <w:rPr>
          <w:lang w:eastAsia="zh-CN"/>
        </w:rPr>
        <w:t xml:space="preserve">different </w:t>
      </w:r>
      <w:r w:rsidR="007C3B7A">
        <w:rPr>
          <w:lang w:eastAsia="zh-CN"/>
        </w:rPr>
        <w:t>latency requirements</w:t>
      </w:r>
      <w:r w:rsidR="00B7194E">
        <w:rPr>
          <w:rFonts w:eastAsiaTheme="minorEastAsia" w:hint="cs"/>
          <w:lang w:eastAsia="zh-CN"/>
        </w:rPr>
        <w:t>.</w:t>
      </w:r>
      <w:r w:rsidR="00B7194E">
        <w:rPr>
          <w:rFonts w:eastAsiaTheme="minorEastAsia"/>
          <w:lang w:eastAsia="zh-CN"/>
        </w:rPr>
        <w:t xml:space="preserve"> </w:t>
      </w:r>
      <w:r w:rsidR="007C3B7A">
        <w:rPr>
          <w:rFonts w:eastAsiaTheme="minorEastAsia"/>
          <w:lang w:eastAsia="zh-CN"/>
        </w:rPr>
        <w:t xml:space="preserve">Considering </w:t>
      </w:r>
      <w:r w:rsidR="00B7194E">
        <w:rPr>
          <w:lang w:val="en-US" w:eastAsia="zh-CN"/>
        </w:rPr>
        <w:t xml:space="preserve">a </w:t>
      </w:r>
      <w:r w:rsidR="00B7194E">
        <w:rPr>
          <w:rFonts w:hint="eastAsia"/>
          <w:lang w:val="en-US" w:eastAsia="zh-CN"/>
        </w:rPr>
        <w:t xml:space="preserve">maximum latency </w:t>
      </w:r>
      <w:r w:rsidR="007C3B7A">
        <w:rPr>
          <w:lang w:val="en-US" w:eastAsia="zh-CN"/>
        </w:rPr>
        <w:t>will affect the</w:t>
      </w:r>
      <w:r w:rsidR="00B7194E">
        <w:rPr>
          <w:lang w:val="en-US" w:eastAsia="zh-CN"/>
        </w:rPr>
        <w:t xml:space="preserve"> </w:t>
      </w:r>
      <w:r w:rsidR="00B7194E">
        <w:rPr>
          <w:rFonts w:hint="eastAsia"/>
          <w:lang w:val="en-US" w:eastAsia="zh-CN"/>
        </w:rPr>
        <w:t>receiving time windows design</w:t>
      </w:r>
      <w:r w:rsidR="007C3B7A" w:rsidRPr="007C3B7A">
        <w:rPr>
          <w:rFonts w:eastAsiaTheme="minorEastAsia"/>
          <w:lang w:eastAsia="zh-CN"/>
        </w:rPr>
        <w:t xml:space="preserve"> </w:t>
      </w:r>
      <w:r w:rsidR="007C3B7A">
        <w:rPr>
          <w:lang w:val="en-US" w:eastAsia="zh-CN"/>
        </w:rPr>
        <w:t>and the detection performance</w:t>
      </w:r>
      <w:r w:rsidR="007C3B7A">
        <w:rPr>
          <w:rFonts w:eastAsiaTheme="minorEastAsia"/>
          <w:lang w:eastAsia="zh-CN"/>
        </w:rPr>
        <w:t xml:space="preserve"> for the Ambient IoT network </w:t>
      </w:r>
      <w:r w:rsidR="00B7194E">
        <w:rPr>
          <w:lang w:val="en-US" w:eastAsia="zh-CN"/>
        </w:rPr>
        <w:t>, at least a maximum latency should be defined</w:t>
      </w:r>
      <w:r w:rsidR="00B7194E">
        <w:rPr>
          <w:rFonts w:hint="eastAsia"/>
          <w:lang w:val="en-US" w:eastAsia="zh-CN"/>
        </w:rPr>
        <w:t xml:space="preserve">. In addition, </w:t>
      </w:r>
      <w:r w:rsidR="007C3B7A">
        <w:rPr>
          <w:lang w:val="en-US" w:eastAsia="zh-CN"/>
        </w:rPr>
        <w:t xml:space="preserve">since </w:t>
      </w:r>
      <w:r w:rsidR="00B7194E">
        <w:rPr>
          <w:rFonts w:eastAsiaTheme="minorEastAsia"/>
          <w:lang w:val="en-US" w:eastAsia="zh-CN"/>
        </w:rPr>
        <w:t xml:space="preserve">one-way latency or bidirectional latency </w:t>
      </w:r>
      <w:r w:rsidR="007C3B7A">
        <w:rPr>
          <w:rFonts w:eastAsiaTheme="minorEastAsia"/>
          <w:lang w:val="en-US" w:eastAsia="zh-CN"/>
        </w:rPr>
        <w:t>is quite</w:t>
      </w:r>
      <w:r w:rsidR="00B7194E">
        <w:rPr>
          <w:rFonts w:eastAsiaTheme="minorEastAsia"/>
          <w:lang w:val="en-US" w:eastAsia="zh-CN"/>
        </w:rPr>
        <w:t xml:space="preserve"> different </w:t>
      </w:r>
      <w:r w:rsidR="007C3B7A">
        <w:rPr>
          <w:rFonts w:eastAsiaTheme="minorEastAsia"/>
          <w:lang w:val="en-US" w:eastAsia="zh-CN"/>
        </w:rPr>
        <w:t>for the</w:t>
      </w:r>
      <w:r w:rsidR="00B7194E">
        <w:rPr>
          <w:rFonts w:eastAsiaTheme="minorEastAsia"/>
          <w:lang w:val="en-US" w:eastAsia="zh-CN"/>
        </w:rPr>
        <w:t xml:space="preserve"> DO</w:t>
      </w:r>
      <w:r w:rsidR="007C3B7A">
        <w:rPr>
          <w:rFonts w:eastAsiaTheme="minorEastAsia"/>
          <w:lang w:val="en-US" w:eastAsia="zh-CN"/>
        </w:rPr>
        <w:t>/</w:t>
      </w:r>
      <w:r w:rsidR="00B7194E">
        <w:rPr>
          <w:rFonts w:eastAsiaTheme="minorEastAsia"/>
          <w:lang w:val="en-US" w:eastAsia="zh-CN"/>
        </w:rPr>
        <w:t xml:space="preserve">DT traffic type, </w:t>
      </w:r>
      <w:r w:rsidR="007C3B7A">
        <w:rPr>
          <w:rFonts w:eastAsiaTheme="minorEastAsia"/>
          <w:lang w:val="en-US" w:eastAsia="zh-CN"/>
        </w:rPr>
        <w:t>latency distinguish between</w:t>
      </w:r>
      <w:r w:rsidR="00B7194E">
        <w:rPr>
          <w:lang w:val="en-US" w:eastAsia="zh-CN"/>
        </w:rPr>
        <w:t xml:space="preserve"> DO and DT traffic is </w:t>
      </w:r>
      <w:r w:rsidR="007C3B7A">
        <w:rPr>
          <w:lang w:val="en-US" w:eastAsia="zh-CN"/>
        </w:rPr>
        <w:t>necessary as well</w:t>
      </w:r>
      <w:r w:rsidR="00B7194E">
        <w:rPr>
          <w:rFonts w:hint="eastAsia"/>
          <w:lang w:val="en-US" w:eastAsia="zh-CN"/>
        </w:rPr>
        <w:t>.</w:t>
      </w:r>
    </w:p>
    <w:p w:rsidR="00F42FFD" w:rsidRDefault="00B7194E">
      <w:pPr>
        <w:pStyle w:val="a3"/>
        <w:rPr>
          <w:rFonts w:ascii="Times New Roman" w:eastAsia="宋体" w:hAnsi="Times New Roman" w:cs="Times New Roman"/>
          <w:b/>
          <w:i/>
          <w:iCs/>
          <w:kern w:val="2"/>
          <w:lang w:val="en-US" w:eastAsia="zh-CN"/>
        </w:rPr>
      </w:pPr>
      <w:bookmarkStart w:id="4" w:name="PP3"/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2"/>
          <w:lang w:val="en-US" w:eastAsia="zh-CN"/>
        </w:rPr>
        <w:t>3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kern w:val="2"/>
          <w:lang w:val="en-US" w:eastAsia="zh-CN"/>
        </w:rPr>
        <w:t xml:space="preserve">At least </w:t>
      </w:r>
      <w:r w:rsidR="007C3B7A">
        <w:rPr>
          <w:rFonts w:ascii="Times New Roman" w:eastAsia="宋体" w:hAnsi="Times New Roman" w:cs="Times New Roman"/>
          <w:b/>
          <w:i/>
          <w:iCs/>
          <w:kern w:val="2"/>
          <w:lang w:val="en-US" w:eastAsia="zh-CN"/>
        </w:rPr>
        <w:t>a</w:t>
      </w:r>
      <w:r>
        <w:rPr>
          <w:rFonts w:ascii="Times New Roman" w:eastAsia="宋体" w:hAnsi="Times New Roman" w:cs="Times New Roman"/>
          <w:b/>
          <w:i/>
          <w:iCs/>
          <w:kern w:val="2"/>
          <w:lang w:val="en-US" w:eastAsia="zh-CN"/>
        </w:rPr>
        <w:t xml:space="preserve"> m</w:t>
      </w:r>
      <w:r>
        <w:rPr>
          <w:rFonts w:ascii="Times New Roman" w:eastAsia="宋体" w:hAnsi="Times New Roman" w:cs="Times New Roman" w:hint="eastAsia"/>
          <w:b/>
          <w:i/>
          <w:iCs/>
          <w:kern w:val="2"/>
          <w:lang w:val="en-US" w:eastAsia="zh-CN"/>
        </w:rPr>
        <w:t>aximum</w:t>
      </w:r>
      <w:r>
        <w:rPr>
          <w:rFonts w:ascii="Times New Roman" w:eastAsia="宋体" w:hAnsi="Times New Roman" w:cs="Times New Roman"/>
          <w:b/>
          <w:i/>
          <w:iCs/>
          <w:kern w:val="2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eastAsia"/>
          <w:b/>
          <w:i/>
          <w:iCs/>
          <w:kern w:val="2"/>
          <w:lang w:val="en-US" w:eastAsia="zh-CN"/>
        </w:rPr>
        <w:t>latency</w:t>
      </w:r>
      <w:r>
        <w:rPr>
          <w:rFonts w:ascii="Times New Roman" w:eastAsia="宋体" w:hAnsi="Times New Roman" w:cs="Times New Roman"/>
          <w:b/>
          <w:i/>
          <w:iCs/>
          <w:kern w:val="2"/>
          <w:lang w:val="en-US" w:eastAsia="zh-CN"/>
        </w:rPr>
        <w:t xml:space="preserve"> should be defined</w:t>
      </w:r>
      <w:r w:rsidR="007C3B7A">
        <w:rPr>
          <w:rFonts w:ascii="Times New Roman" w:eastAsia="宋体" w:hAnsi="Times New Roman" w:cs="Times New Roman"/>
          <w:b/>
          <w:i/>
          <w:iCs/>
          <w:kern w:val="2"/>
          <w:lang w:val="en-US" w:eastAsia="zh-CN"/>
        </w:rPr>
        <w:t xml:space="preserve"> for the Ambient IoT network.</w:t>
      </w:r>
    </w:p>
    <w:p w:rsidR="00F42FFD" w:rsidRDefault="00B7194E">
      <w:pPr>
        <w:pStyle w:val="a3"/>
        <w:rPr>
          <w:lang w:val="en-US" w:eastAsia="zh-CN"/>
        </w:rPr>
      </w:pPr>
      <w:bookmarkStart w:id="5" w:name="PP4"/>
      <w:bookmarkEnd w:id="4"/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2"/>
          <w:lang w:val="en-US" w:eastAsia="zh-CN"/>
        </w:rPr>
        <w:t>4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: </w:t>
      </w:r>
      <w:r w:rsidR="007C3B7A">
        <w:rPr>
          <w:rFonts w:ascii="Times New Roman" w:hAnsi="Times New Roman" w:cs="Times New Roman"/>
          <w:b/>
          <w:i/>
          <w:kern w:val="2"/>
          <w:lang w:val="en-US" w:eastAsia="zh-CN"/>
        </w:rPr>
        <w:t>L</w:t>
      </w:r>
      <w:r w:rsidR="007C3B7A" w:rsidRPr="007C3B7A">
        <w:rPr>
          <w:rFonts w:ascii="Times New Roman" w:hAnsi="Times New Roman" w:cs="Times New Roman"/>
          <w:b/>
          <w:i/>
          <w:kern w:val="2"/>
          <w:lang w:val="en-US" w:eastAsia="zh-CN"/>
        </w:rPr>
        <w:t>atency distinguish between DO and DT traffic is necessary as well</w:t>
      </w:r>
      <w:r w:rsidR="007C3B7A">
        <w:rPr>
          <w:rFonts w:ascii="Times New Roman" w:hAnsi="Times New Roman" w:cs="Times New Roman"/>
          <w:b/>
          <w:i/>
          <w:kern w:val="2"/>
          <w:lang w:val="en-US" w:eastAsia="zh-CN"/>
        </w:rPr>
        <w:t>.</w:t>
      </w:r>
    </w:p>
    <w:bookmarkEnd w:id="5"/>
    <w:p w:rsidR="00F42FFD" w:rsidRDefault="004C1084">
      <w:pPr>
        <w:jc w:val="both"/>
        <w:rPr>
          <w:lang w:val="en-US" w:eastAsia="zh-CN"/>
        </w:rPr>
      </w:pPr>
      <w:r>
        <w:rPr>
          <w:lang w:val="en-US" w:eastAsia="zh-CN"/>
        </w:rPr>
        <w:t>M</w:t>
      </w:r>
      <w:r w:rsidR="00B7194E">
        <w:rPr>
          <w:rFonts w:hint="eastAsia"/>
          <w:lang w:val="en-US" w:eastAsia="zh-CN"/>
        </w:rPr>
        <w:t>ax allowed end-to-end latency</w:t>
      </w:r>
      <w:r w:rsidR="0032714C">
        <w:rPr>
          <w:lang w:val="en-US" w:eastAsia="zh-CN"/>
        </w:rPr>
        <w:t xml:space="preserve"> </w:t>
      </w:r>
      <w:r>
        <w:rPr>
          <w:lang w:val="en-US" w:eastAsia="zh-CN"/>
        </w:rPr>
        <w:t>requirements has been made from SA1</w:t>
      </w:r>
      <w:r w:rsidRPr="004C1084">
        <w:rPr>
          <w:lang w:val="en-US" w:eastAsia="zh-CN"/>
        </w:rPr>
        <w:t xml:space="preserve"> </w:t>
      </w:r>
      <w:r>
        <w:rPr>
          <w:lang w:val="en-US" w:eastAsia="zh-CN"/>
        </w:rPr>
        <w:t>for d</w:t>
      </w:r>
      <w:r>
        <w:rPr>
          <w:rFonts w:hint="eastAsia"/>
          <w:lang w:val="en-US" w:eastAsia="zh-CN"/>
        </w:rPr>
        <w:t xml:space="preserve">ifferent </w:t>
      </w:r>
      <w:r>
        <w:rPr>
          <w:lang w:val="en-US" w:eastAsia="zh-CN"/>
        </w:rPr>
        <w:t xml:space="preserve">kind of </w:t>
      </w:r>
      <w:r>
        <w:rPr>
          <w:rFonts w:hint="eastAsia"/>
          <w:lang w:val="en-US" w:eastAsia="zh-CN"/>
        </w:rPr>
        <w:t xml:space="preserve">use cases </w:t>
      </w:r>
      <w:r w:rsidR="00B7194E">
        <w:rPr>
          <w:rFonts w:hint="eastAsia"/>
          <w:lang w:val="en-US" w:eastAsia="zh-CN"/>
        </w:rPr>
        <w:t>[4], such as 1-20s for room environment monitoring</w:t>
      </w:r>
      <w:r w:rsidR="003B4017">
        <w:rPr>
          <w:lang w:val="en-US" w:eastAsia="zh-CN"/>
        </w:rPr>
        <w:t xml:space="preserve"> and</w:t>
      </w:r>
      <w:r w:rsidR="00B7194E">
        <w:rPr>
          <w:rFonts w:hint="eastAsia"/>
          <w:lang w:val="en-US" w:eastAsia="zh-CN"/>
        </w:rPr>
        <w:t xml:space="preserve"> 1s for outdoor tracking for medium coverage</w:t>
      </w:r>
      <w:r w:rsidR="00B435A1">
        <w:rPr>
          <w:lang w:val="en-US" w:eastAsia="zh-CN"/>
        </w:rPr>
        <w:t>, a</w:t>
      </w:r>
      <w:r w:rsidR="00E9347A">
        <w:rPr>
          <w:lang w:val="en-US" w:eastAsia="zh-CN"/>
        </w:rPr>
        <w:t>nd</w:t>
      </w:r>
      <w:r w:rsidR="0032714C">
        <w:rPr>
          <w:lang w:val="en-US" w:eastAsia="zh-CN"/>
        </w:rPr>
        <w:t xml:space="preserve"> m</w:t>
      </w:r>
      <w:r w:rsidR="00B7194E">
        <w:rPr>
          <w:rFonts w:hint="eastAsia"/>
          <w:lang w:val="en-US" w:eastAsia="zh-CN"/>
        </w:rPr>
        <w:t xml:space="preserve">apping </w:t>
      </w:r>
      <w:r>
        <w:rPr>
          <w:lang w:val="en-US" w:eastAsia="zh-CN"/>
        </w:rPr>
        <w:t xml:space="preserve">type </w:t>
      </w:r>
      <w:r w:rsidR="00B7194E">
        <w:rPr>
          <w:rFonts w:hint="eastAsia"/>
          <w:lang w:val="en-US" w:eastAsia="zh-CN"/>
        </w:rPr>
        <w:t>between RAN representative use cases (rUCs) and SA1 use cases</w:t>
      </w:r>
      <w:r w:rsidR="0032714C">
        <w:rPr>
          <w:lang w:val="en-US" w:eastAsia="zh-CN"/>
        </w:rPr>
        <w:t xml:space="preserve"> </w:t>
      </w:r>
      <w:r>
        <w:rPr>
          <w:lang w:val="en-US" w:eastAsia="zh-CN"/>
        </w:rPr>
        <w:t>is also completed</w:t>
      </w:r>
      <w:r w:rsidR="0032714C">
        <w:rPr>
          <w:lang w:val="en-US" w:eastAsia="zh-CN"/>
        </w:rPr>
        <w:t xml:space="preserve"> in the previous work</w:t>
      </w:r>
      <w:r w:rsidR="00E9347A">
        <w:rPr>
          <w:lang w:val="en-US" w:eastAsia="zh-CN"/>
        </w:rPr>
        <w:t>, i.e., the mapping type table in the current TR.</w:t>
      </w:r>
      <w:r w:rsidR="00B7194E">
        <w:rPr>
          <w:rFonts w:hint="eastAsia"/>
          <w:lang w:val="en-US" w:eastAsia="zh-CN"/>
        </w:rPr>
        <w:t xml:space="preserve"> </w:t>
      </w:r>
      <w:r w:rsidR="00E9347A">
        <w:rPr>
          <w:lang w:val="en-US" w:eastAsia="zh-CN"/>
        </w:rPr>
        <w:t>Consider</w:t>
      </w:r>
      <w:r w:rsidR="00B435A1">
        <w:rPr>
          <w:lang w:val="en-US" w:eastAsia="zh-CN"/>
        </w:rPr>
        <w:t>ing</w:t>
      </w:r>
      <w:r w:rsidR="00E9347A">
        <w:rPr>
          <w:lang w:val="en-US" w:eastAsia="zh-CN"/>
        </w:rPr>
        <w:t xml:space="preserve"> the latency requirement should be different based on specific deployment scenario, </w:t>
      </w:r>
      <w:r w:rsidR="00B435A1">
        <w:rPr>
          <w:lang w:val="en-US" w:eastAsia="zh-CN"/>
        </w:rPr>
        <w:t xml:space="preserve">such as different latency requirement in the indoor scenario and outdoor scenario, </w:t>
      </w:r>
      <w:r w:rsidR="00E9347A">
        <w:rPr>
          <w:lang w:val="en-US" w:eastAsia="zh-CN"/>
        </w:rPr>
        <w:t>a clearer RAN level latency requirement</w:t>
      </w:r>
      <w:r w:rsidR="00E9347A" w:rsidDel="0032714C">
        <w:rPr>
          <w:rFonts w:hint="eastAsia"/>
          <w:lang w:val="en-US" w:eastAsia="zh-CN"/>
        </w:rPr>
        <w:t xml:space="preserve"> </w:t>
      </w:r>
      <w:r w:rsidR="00E9347A">
        <w:rPr>
          <w:lang w:val="en-US" w:eastAsia="zh-CN"/>
        </w:rPr>
        <w:t xml:space="preserve">should be defined </w:t>
      </w:r>
      <w:r w:rsidR="00B435A1">
        <w:rPr>
          <w:lang w:val="en-US" w:eastAsia="zh-CN"/>
        </w:rPr>
        <w:t xml:space="preserve">based on deployment scenario </w:t>
      </w:r>
      <w:r w:rsidR="00E9347A">
        <w:rPr>
          <w:lang w:val="en-US" w:eastAsia="zh-CN"/>
        </w:rPr>
        <w:t xml:space="preserve">for a better RAN-level work. One example is to map the </w:t>
      </w:r>
      <w:r w:rsidR="0032714C">
        <w:rPr>
          <w:rFonts w:hint="eastAsia"/>
          <w:lang w:val="en-US" w:eastAsia="zh-CN"/>
        </w:rPr>
        <w:t xml:space="preserve">maximum latency </w:t>
      </w:r>
      <w:r>
        <w:rPr>
          <w:lang w:val="en-US" w:eastAsia="zh-CN"/>
        </w:rPr>
        <w:t xml:space="preserve">requirements </w:t>
      </w:r>
      <w:r w:rsidR="00E74A20">
        <w:rPr>
          <w:lang w:val="en-US" w:eastAsia="zh-CN"/>
        </w:rPr>
        <w:t xml:space="preserve">from SA1 </w:t>
      </w:r>
      <w:r>
        <w:rPr>
          <w:lang w:val="en-US" w:eastAsia="zh-CN"/>
        </w:rPr>
        <w:t>to</w:t>
      </w:r>
      <w:r w:rsidR="0032714C">
        <w:rPr>
          <w:rFonts w:hint="eastAsia"/>
          <w:lang w:val="en-US" w:eastAsia="zh-CN"/>
        </w:rPr>
        <w:t xml:space="preserve"> different </w:t>
      </w:r>
      <w:r>
        <w:rPr>
          <w:rFonts w:hint="eastAsia"/>
          <w:lang w:val="en-US" w:eastAsia="zh-CN"/>
        </w:rPr>
        <w:t xml:space="preserve">rUCs </w:t>
      </w:r>
      <w:r>
        <w:rPr>
          <w:lang w:val="en-US" w:eastAsia="zh-CN"/>
        </w:rPr>
        <w:t xml:space="preserve">and </w:t>
      </w:r>
      <w:r w:rsidR="0032714C">
        <w:rPr>
          <w:rFonts w:hint="eastAsia"/>
          <w:lang w:val="en-US" w:eastAsia="zh-CN"/>
        </w:rPr>
        <w:t>deployment scenarios</w:t>
      </w:r>
      <w:r w:rsidR="003B4017">
        <w:rPr>
          <w:lang w:val="en-US" w:eastAsia="zh-CN"/>
        </w:rPr>
        <w:t>.</w:t>
      </w:r>
      <w:r w:rsidR="00B7194E">
        <w:rPr>
          <w:rFonts w:hint="eastAsia"/>
          <w:lang w:val="en-US" w:eastAsia="zh-CN"/>
        </w:rPr>
        <w:t xml:space="preserve"> </w:t>
      </w:r>
    </w:p>
    <w:p w:rsidR="00F42FFD" w:rsidRDefault="00B7194E">
      <w:pPr>
        <w:pStyle w:val="a3"/>
        <w:rPr>
          <w:lang w:val="en-US" w:eastAsia="zh-CN"/>
        </w:rPr>
      </w:pPr>
      <w:bookmarkStart w:id="6" w:name="PP5"/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2"/>
          <w:lang w:val="en-US" w:eastAsia="zh-CN"/>
        </w:rPr>
        <w:t>5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: </w:t>
      </w:r>
      <w:r w:rsidR="00B435A1">
        <w:rPr>
          <w:rFonts w:ascii="Times New Roman" w:hAnsi="Times New Roman" w:cs="Times New Roman"/>
          <w:b/>
          <w:i/>
          <w:kern w:val="2"/>
          <w:lang w:val="en-US" w:eastAsia="zh-CN"/>
        </w:rPr>
        <w:t>A</w:t>
      </w:r>
      <w:r w:rsidR="00B435A1" w:rsidRPr="00B435A1"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 clearer RAN level latency requirement should be defined based on deployment scenario for a better RAN-level work</w:t>
      </w:r>
      <w:r w:rsidR="00280919">
        <w:rPr>
          <w:rFonts w:ascii="Times New Roman" w:hAnsi="Times New Roman" w:cs="Times New Roman"/>
          <w:b/>
          <w:i/>
          <w:kern w:val="2"/>
          <w:lang w:val="en-US" w:eastAsia="zh-CN"/>
        </w:rPr>
        <w:t>.</w:t>
      </w:r>
    </w:p>
    <w:bookmarkEnd w:id="6"/>
    <w:p w:rsidR="00F42FFD" w:rsidRDefault="00B7194E">
      <w:pPr>
        <w:pStyle w:val="af4"/>
        <w:keepNext/>
        <w:numPr>
          <w:ilvl w:val="1"/>
          <w:numId w:val="1"/>
        </w:numPr>
        <w:overflowPunct/>
        <w:autoSpaceDE/>
        <w:autoSpaceDN/>
        <w:adjustRightInd/>
        <w:spacing w:beforeLines="50" w:before="156" w:after="60" w:line="240" w:lineRule="atLeast"/>
        <w:ind w:left="360" w:firstLineChars="0" w:hanging="360"/>
        <w:jc w:val="both"/>
        <w:textAlignment w:val="auto"/>
        <w:outlineLvl w:val="1"/>
        <w:rPr>
          <w:rFonts w:ascii="Helvetica" w:eastAsiaTheme="minorEastAsia" w:hAnsi="Helvetica" w:cs="Arial"/>
          <w:b/>
          <w:bCs/>
          <w:iCs/>
          <w:szCs w:val="28"/>
          <w:lang w:val="en-US" w:eastAsia="zh-CN"/>
        </w:rPr>
      </w:pPr>
      <w:r>
        <w:rPr>
          <w:rFonts w:ascii="Helvetica" w:eastAsiaTheme="minorEastAsia" w:hAnsi="Helvetica" w:cs="Arial"/>
          <w:b/>
          <w:bCs/>
          <w:iCs/>
          <w:szCs w:val="28"/>
          <w:lang w:val="en-US" w:eastAsia="zh-CN"/>
        </w:rPr>
        <w:t>Device speed</w:t>
      </w:r>
    </w:p>
    <w:p w:rsidR="00F42FFD" w:rsidRDefault="00B7194E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For device speed, </w:t>
      </w:r>
      <w:r w:rsidR="00280919">
        <w:rPr>
          <w:lang w:val="en-US" w:eastAsia="zh-CN"/>
        </w:rPr>
        <w:t>t</w:t>
      </w:r>
      <w:r>
        <w:rPr>
          <w:lang w:val="en-US" w:eastAsia="zh-CN"/>
        </w:rPr>
        <w:t>wo types of movement speed should be considered for the Ambient IoT network. One is the absolute speed, which can be regarded as the typical ‘UE speed’</w:t>
      </w:r>
      <w:r w:rsidR="00280919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the QoS level </w:t>
      </w:r>
      <w:r w:rsidR="00280919">
        <w:rPr>
          <w:lang w:val="en-US" w:eastAsia="zh-CN"/>
        </w:rPr>
        <w:t>need to be</w:t>
      </w:r>
      <w:r>
        <w:rPr>
          <w:lang w:val="en-US" w:eastAsia="zh-CN"/>
        </w:rPr>
        <w:t xml:space="preserve"> guaranteed </w:t>
      </w:r>
      <w:r w:rsidR="00280919">
        <w:rPr>
          <w:lang w:val="en-US" w:eastAsia="zh-CN"/>
        </w:rPr>
        <w:t>under different</w:t>
      </w:r>
      <w:r>
        <w:rPr>
          <w:lang w:val="en-US" w:eastAsia="zh-CN"/>
        </w:rPr>
        <w:t xml:space="preserve"> speed </w:t>
      </w:r>
      <w:r w:rsidR="00280919">
        <w:rPr>
          <w:lang w:val="en-US" w:eastAsia="zh-CN"/>
        </w:rPr>
        <w:t>values</w:t>
      </w:r>
      <w:r>
        <w:rPr>
          <w:lang w:val="en-US" w:eastAsia="zh-CN"/>
        </w:rPr>
        <w:t xml:space="preserve"> and the current network</w:t>
      </w:r>
      <w:r w:rsidR="00280919">
        <w:rPr>
          <w:lang w:val="en-US" w:eastAsia="zh-CN"/>
        </w:rPr>
        <w:t xml:space="preserve"> types</w:t>
      </w:r>
      <w:r>
        <w:rPr>
          <w:lang w:val="en-US" w:eastAsia="zh-CN"/>
        </w:rPr>
        <w:t xml:space="preserve">. That means, the access to the ambient IoT network quality should be acceptable regardless of whether in a plane or on a high-speed railway. Hence, mobility management should be great enough. Another is the </w:t>
      </w:r>
      <w:r>
        <w:rPr>
          <w:rFonts w:hint="eastAsia"/>
          <w:lang w:val="en-US" w:eastAsia="zh-CN"/>
        </w:rPr>
        <w:t xml:space="preserve">relative speed, </w:t>
      </w:r>
      <w:r>
        <w:rPr>
          <w:lang w:val="en-US" w:eastAsia="zh-CN"/>
        </w:rPr>
        <w:t xml:space="preserve">which </w:t>
      </w:r>
      <w:r w:rsidR="00280919">
        <w:rPr>
          <w:lang w:val="en-US" w:eastAsia="zh-CN"/>
        </w:rPr>
        <w:t xml:space="preserve">means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relative mo</w:t>
      </w:r>
      <w:r>
        <w:rPr>
          <w:lang w:val="en-US" w:eastAsia="zh-CN"/>
        </w:rPr>
        <w:t>vement speed</w:t>
      </w:r>
      <w:r>
        <w:rPr>
          <w:rFonts w:hint="eastAsia"/>
          <w:lang w:val="en-US" w:eastAsia="zh-CN"/>
        </w:rPr>
        <w:t xml:space="preserve"> </w:t>
      </w:r>
      <w:r w:rsidR="00280919">
        <w:rPr>
          <w:lang w:val="en-US" w:eastAsia="zh-CN"/>
        </w:rPr>
        <w:t xml:space="preserve">between </w:t>
      </w:r>
      <w:r>
        <w:rPr>
          <w:lang w:val="en-US" w:eastAsia="zh-CN"/>
        </w:rPr>
        <w:t xml:space="preserve">the device </w:t>
      </w:r>
      <w:r w:rsidR="00280919">
        <w:rPr>
          <w:lang w:val="en-US" w:eastAsia="zh-CN"/>
        </w:rPr>
        <w:t xml:space="preserve">and </w:t>
      </w:r>
      <w:r>
        <w:rPr>
          <w:lang w:val="en-US" w:eastAsia="zh-CN"/>
        </w:rPr>
        <w:t xml:space="preserve">the reader. </w:t>
      </w:r>
      <w:r w:rsidR="00280919">
        <w:rPr>
          <w:lang w:val="en-US" w:eastAsia="zh-CN"/>
        </w:rPr>
        <w:t>In the current</w:t>
      </w:r>
      <w:r>
        <w:rPr>
          <w:lang w:val="en-US" w:eastAsia="zh-CN"/>
        </w:rPr>
        <w:t xml:space="preserve"> mobile communication</w:t>
      </w:r>
      <w:r w:rsidR="00280919">
        <w:rPr>
          <w:lang w:val="en-US" w:eastAsia="zh-CN"/>
        </w:rPr>
        <w:t xml:space="preserve"> system</w:t>
      </w:r>
      <w:r>
        <w:rPr>
          <w:lang w:val="en-US" w:eastAsia="zh-CN"/>
        </w:rPr>
        <w:t xml:space="preserve">, </w:t>
      </w:r>
      <w:r w:rsidR="00280919">
        <w:rPr>
          <w:lang w:val="en-US" w:eastAsia="zh-CN"/>
        </w:rPr>
        <w:t>an accurate Doppler</w:t>
      </w:r>
      <w:r w:rsidR="00280919">
        <w:rPr>
          <w:rFonts w:hint="eastAsia"/>
          <w:lang w:val="en-US" w:eastAsia="zh-CN"/>
        </w:rPr>
        <w:t xml:space="preserve"> frequency shift</w:t>
      </w:r>
      <w:r w:rsidR="00280919">
        <w:rPr>
          <w:lang w:val="en-US" w:eastAsia="zh-CN"/>
        </w:rPr>
        <w:t xml:space="preserve"> is reflected by relative speed</w:t>
      </w:r>
      <w:r w:rsidR="00280919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relative speed</w:t>
      </w:r>
      <w:r>
        <w:rPr>
          <w:lang w:val="en-US" w:eastAsia="zh-CN"/>
        </w:rPr>
        <w:t xml:space="preserve"> </w:t>
      </w:r>
      <w:r w:rsidR="00280919">
        <w:rPr>
          <w:lang w:val="en-US" w:eastAsia="zh-CN"/>
        </w:rPr>
        <w:t xml:space="preserve">, hence </w:t>
      </w:r>
      <w:r w:rsidR="00280919">
        <w:rPr>
          <w:rFonts w:hint="eastAsia"/>
          <w:lang w:val="en-US" w:eastAsia="zh-CN"/>
        </w:rPr>
        <w:t>relative speed</w:t>
      </w:r>
      <w:r w:rsidR="00280919">
        <w:rPr>
          <w:lang w:val="en-US" w:eastAsia="zh-CN"/>
        </w:rPr>
        <w:t xml:space="preserve"> </w:t>
      </w:r>
      <w:r>
        <w:rPr>
          <w:lang w:val="en-US" w:eastAsia="zh-CN"/>
        </w:rPr>
        <w:t xml:space="preserve">is more meaningful </w:t>
      </w:r>
      <w:r w:rsidR="00280919">
        <w:rPr>
          <w:lang w:val="en-US" w:eastAsia="zh-CN"/>
        </w:rPr>
        <w:t>considering some type of reader is also movable</w:t>
      </w:r>
      <w:r>
        <w:rPr>
          <w:lang w:val="en-US" w:eastAsia="zh-CN"/>
        </w:rPr>
        <w:t>. Moreover</w:t>
      </w:r>
      <w:r>
        <w:rPr>
          <w:rFonts w:hint="eastAsia"/>
          <w:lang w:val="en-US" w:eastAsia="zh-CN"/>
        </w:rPr>
        <w:t xml:space="preserve">, positioning accuracy of the Ambient </w:t>
      </w:r>
      <w:r w:rsidR="00E74A20">
        <w:rPr>
          <w:rFonts w:hint="eastAsia"/>
          <w:lang w:val="en-US" w:eastAsia="zh-CN"/>
        </w:rPr>
        <w:t>I</w:t>
      </w:r>
      <w:r w:rsidR="00E74A20">
        <w:rPr>
          <w:lang w:val="en-US" w:eastAsia="zh-CN"/>
        </w:rPr>
        <w:t>o</w:t>
      </w:r>
      <w:r w:rsidR="00E74A20">
        <w:rPr>
          <w:rFonts w:hint="eastAsia"/>
          <w:lang w:val="en-US" w:eastAsia="zh-CN"/>
        </w:rPr>
        <w:t xml:space="preserve">T </w:t>
      </w:r>
      <w:r>
        <w:rPr>
          <w:rFonts w:hint="eastAsia"/>
          <w:lang w:val="en-US" w:eastAsia="zh-CN"/>
        </w:rPr>
        <w:t>device will be affected by both absolute and relative speed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="00E74A20">
        <w:rPr>
          <w:lang w:val="en-US" w:eastAsia="zh-CN"/>
        </w:rPr>
        <w:t xml:space="preserve">so </w:t>
      </w:r>
      <w:r>
        <w:rPr>
          <w:rFonts w:hint="eastAsia"/>
          <w:lang w:val="en-US" w:eastAsia="zh-CN"/>
        </w:rPr>
        <w:t xml:space="preserve">both </w:t>
      </w:r>
      <w:r>
        <w:rPr>
          <w:lang w:val="en-US" w:eastAsia="zh-CN"/>
        </w:rPr>
        <w:t xml:space="preserve">of the two </w:t>
      </w:r>
      <w:r>
        <w:rPr>
          <w:rFonts w:hint="eastAsia"/>
          <w:lang w:val="en-US" w:eastAsia="zh-CN"/>
        </w:rPr>
        <w:t xml:space="preserve">speed </w:t>
      </w:r>
      <w:r>
        <w:rPr>
          <w:lang w:val="en-US" w:eastAsia="zh-CN"/>
        </w:rPr>
        <w:t>types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need to</w:t>
      </w:r>
      <w:r>
        <w:rPr>
          <w:rFonts w:hint="eastAsia"/>
          <w:lang w:val="en-US" w:eastAsia="zh-CN"/>
        </w:rPr>
        <w:t xml:space="preserve"> be considered</w:t>
      </w:r>
      <w:r w:rsidR="00E74A20">
        <w:rPr>
          <w:lang w:val="en-US" w:eastAsia="zh-CN"/>
        </w:rPr>
        <w:t xml:space="preserve"> for the Ambient IoT network</w:t>
      </w:r>
      <w:r>
        <w:rPr>
          <w:rFonts w:hint="eastAsia"/>
          <w:lang w:val="en-US" w:eastAsia="zh-CN"/>
        </w:rPr>
        <w:t>.</w:t>
      </w:r>
    </w:p>
    <w:p w:rsidR="00F42FFD" w:rsidRDefault="00B7194E">
      <w:pPr>
        <w:pStyle w:val="a3"/>
        <w:rPr>
          <w:lang w:val="en-US" w:eastAsia="zh-CN"/>
        </w:rPr>
      </w:pPr>
      <w:bookmarkStart w:id="7" w:name="PP6"/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2"/>
          <w:lang w:val="en-US" w:eastAsia="zh-CN"/>
        </w:rPr>
        <w:t>6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: Both absolute speed and relative speed should be considered </w:t>
      </w:r>
      <w:r w:rsidR="00E74A20">
        <w:rPr>
          <w:rFonts w:ascii="Times New Roman" w:hAnsi="Times New Roman" w:cs="Times New Roman"/>
          <w:b/>
          <w:i/>
          <w:kern w:val="2"/>
          <w:lang w:val="en-US" w:eastAsia="zh-CN"/>
        </w:rPr>
        <w:t>as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 the device speed.</w:t>
      </w:r>
    </w:p>
    <w:bookmarkEnd w:id="7"/>
    <w:p w:rsidR="00F42FFD" w:rsidRDefault="00E74A20">
      <w:pPr>
        <w:jc w:val="both"/>
        <w:rPr>
          <w:lang w:val="en-US" w:eastAsia="zh-CN"/>
        </w:rPr>
      </w:pPr>
      <w:r>
        <w:rPr>
          <w:lang w:val="en-US" w:eastAsia="zh-CN"/>
        </w:rPr>
        <w:t>Besides</w:t>
      </w:r>
      <w:r w:rsidR="00B7194E">
        <w:rPr>
          <w:rFonts w:hint="eastAsia"/>
          <w:lang w:val="en-US" w:eastAsia="zh-CN"/>
        </w:rPr>
        <w:t xml:space="preserve">, device speed </w:t>
      </w:r>
      <w:r>
        <w:rPr>
          <w:lang w:val="en-US" w:eastAsia="zh-CN"/>
        </w:rPr>
        <w:t xml:space="preserve">have different </w:t>
      </w:r>
      <w:r w:rsidR="00B7194E">
        <w:rPr>
          <w:rFonts w:hint="eastAsia"/>
          <w:lang w:val="en-US" w:eastAsia="zh-CN"/>
        </w:rPr>
        <w:t>behav</w:t>
      </w:r>
      <w:r>
        <w:rPr>
          <w:lang w:val="en-US" w:eastAsia="zh-CN"/>
        </w:rPr>
        <w:t>iors</w:t>
      </w:r>
      <w:r w:rsidR="00B7194E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at </w:t>
      </w:r>
      <w:r w:rsidR="00B7194E">
        <w:rPr>
          <w:rFonts w:hint="eastAsia"/>
          <w:lang w:val="en-US" w:eastAsia="zh-CN"/>
        </w:rPr>
        <w:t xml:space="preserve">indoors </w:t>
      </w:r>
      <w:r>
        <w:rPr>
          <w:lang w:val="en-US" w:eastAsia="zh-CN"/>
        </w:rPr>
        <w:t>or</w:t>
      </w:r>
      <w:r w:rsidR="00B7194E">
        <w:rPr>
          <w:rFonts w:hint="eastAsia"/>
          <w:lang w:val="en-US" w:eastAsia="zh-CN"/>
        </w:rPr>
        <w:t xml:space="preserve"> outdoors</w:t>
      </w:r>
      <w:r>
        <w:rPr>
          <w:lang w:val="en-US" w:eastAsia="zh-CN"/>
        </w:rPr>
        <w:t xml:space="preserve"> scenarios</w:t>
      </w:r>
      <w:r w:rsidR="00B7194E">
        <w:rPr>
          <w:rFonts w:hint="eastAsia"/>
          <w:lang w:val="en-US" w:eastAsia="zh-CN"/>
        </w:rPr>
        <w:t xml:space="preserve">, so </w:t>
      </w:r>
      <w:r>
        <w:rPr>
          <w:rFonts w:hint="eastAsia"/>
          <w:lang w:val="en-US" w:eastAsia="zh-CN"/>
        </w:rPr>
        <w:t xml:space="preserve">design targets </w:t>
      </w:r>
      <w:r w:rsidR="00B7194E">
        <w:rPr>
          <w:rFonts w:hint="eastAsia"/>
          <w:lang w:val="en-US" w:eastAsia="zh-CN"/>
        </w:rPr>
        <w:t xml:space="preserve">should </w:t>
      </w:r>
      <w:r>
        <w:rPr>
          <w:lang w:val="en-US" w:eastAsia="zh-CN"/>
        </w:rPr>
        <w:t xml:space="preserve">also </w:t>
      </w:r>
      <w:r w:rsidR="00B7194E">
        <w:rPr>
          <w:rFonts w:hint="eastAsia"/>
          <w:lang w:val="en-US" w:eastAsia="zh-CN"/>
        </w:rPr>
        <w:t xml:space="preserve">be </w:t>
      </w:r>
      <w:r>
        <w:rPr>
          <w:lang w:val="en-US" w:eastAsia="zh-CN"/>
        </w:rPr>
        <w:t>different between</w:t>
      </w:r>
      <w:r w:rsidR="00B7194E">
        <w:rPr>
          <w:rFonts w:hint="eastAsia"/>
          <w:lang w:val="en-US" w:eastAsia="zh-CN"/>
        </w:rPr>
        <w:t xml:space="preserve"> indoor and outdoor </w:t>
      </w:r>
      <w:r>
        <w:rPr>
          <w:lang w:val="en-US" w:eastAsia="zh-CN"/>
        </w:rPr>
        <w:t xml:space="preserve">scenarios, </w:t>
      </w:r>
      <w:r w:rsidR="00B7194E">
        <w:rPr>
          <w:rFonts w:hint="eastAsia"/>
          <w:lang w:val="en-US" w:eastAsia="zh-CN"/>
        </w:rPr>
        <w:t xml:space="preserve">like </w:t>
      </w:r>
      <w:r w:rsidR="00B7194E">
        <w:rPr>
          <w:lang w:val="en-US" w:eastAsia="zh-CN"/>
        </w:rPr>
        <w:t>“</w:t>
      </w:r>
      <w:r w:rsidR="00B7194E">
        <w:rPr>
          <w:rFonts w:hint="eastAsia"/>
          <w:lang w:val="en-US" w:eastAsia="zh-CN"/>
        </w:rPr>
        <w:t>positioning accuracy</w:t>
      </w:r>
      <w:r w:rsidR="00B7194E">
        <w:rPr>
          <w:lang w:val="en-US" w:eastAsia="zh-CN"/>
        </w:rPr>
        <w:t>’</w:t>
      </w:r>
      <w:r w:rsidR="00B7194E">
        <w:rPr>
          <w:rFonts w:hint="eastAsia"/>
          <w:lang w:val="en-US" w:eastAsia="zh-CN"/>
        </w:rPr>
        <w:t>.</w:t>
      </w:r>
    </w:p>
    <w:p w:rsidR="00F42FFD" w:rsidRDefault="00B7194E">
      <w:pPr>
        <w:pStyle w:val="a3"/>
        <w:rPr>
          <w:lang w:val="en-US" w:eastAsia="zh-CN"/>
        </w:rPr>
      </w:pPr>
      <w:bookmarkStart w:id="8" w:name="PP7"/>
      <w:r>
        <w:rPr>
          <w:rFonts w:ascii="Times New Roman" w:hAnsi="Times New Roman" w:cs="Times New Roman"/>
          <w:b/>
          <w:i/>
          <w:kern w:val="2"/>
          <w:lang w:val="en-US" w:eastAsia="zh-CN"/>
        </w:rPr>
        <w:lastRenderedPageBreak/>
        <w:t xml:space="preserve">Proposal </w:t>
      </w:r>
      <w:r>
        <w:rPr>
          <w:rFonts w:ascii="Times New Roman" w:hAnsi="Times New Roman" w:cs="Times New Roman" w:hint="eastAsia"/>
          <w:b/>
          <w:i/>
          <w:kern w:val="2"/>
          <w:lang w:val="en-US" w:eastAsia="zh-CN"/>
        </w:rPr>
        <w:t>7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: </w:t>
      </w:r>
      <w:r>
        <w:rPr>
          <w:rFonts w:ascii="Times New Roman" w:hAnsi="Times New Roman" w:cs="Times New Roman" w:hint="eastAsia"/>
          <w:b/>
          <w:i/>
          <w:kern w:val="2"/>
          <w:lang w:val="en-US" w:eastAsia="zh-CN"/>
        </w:rPr>
        <w:t>Distinguish indoor and outdoor device speed design targets.</w:t>
      </w:r>
    </w:p>
    <w:bookmarkEnd w:id="8"/>
    <w:p w:rsidR="00F42FFD" w:rsidRDefault="00B7194E">
      <w:pPr>
        <w:pStyle w:val="title1"/>
        <w:spacing w:before="156" w:after="156"/>
      </w:pPr>
      <w:r>
        <w:rPr>
          <w:rFonts w:hint="eastAsia"/>
        </w:rPr>
        <w:t>Con</w:t>
      </w:r>
      <w:r>
        <w:t>clusion</w:t>
      </w:r>
    </w:p>
    <w:p w:rsidR="00F42FFD" w:rsidRDefault="00B7194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this contribution, we discuss the issues of ambient IoT, and have the following proposals:</w:t>
      </w:r>
    </w:p>
    <w:p w:rsidR="00907AE4" w:rsidRDefault="00907AE4">
      <w:pPr>
        <w:pStyle w:val="a3"/>
        <w:rPr>
          <w:b/>
          <w:i/>
          <w:kern w:val="2"/>
          <w:lang w:val="en-US" w:eastAsia="zh-CN"/>
        </w:rPr>
      </w:pP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OB1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Observation </w:t>
      </w:r>
      <w:r>
        <w:rPr>
          <w:rFonts w:ascii="Times New Roman" w:hAnsi="Times New Roman" w:cs="Times New Roman" w:hint="eastAsia"/>
          <w:b/>
          <w:i/>
          <w:kern w:val="2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>: The description of ‘</w:t>
      </w:r>
      <w:r>
        <w:rPr>
          <w:rFonts w:ascii="Cambria Math" w:eastAsia="等线" w:hAnsi="Cambria Math" w:cs="Cambria Math"/>
          <w:b/>
          <w:i/>
          <w:kern w:val="2"/>
          <w:lang w:val="en-US" w:eastAsia="zh-CN"/>
        </w:rPr>
        <w:t>≪</w:t>
      </w:r>
      <w:r>
        <w:rPr>
          <w:rFonts w:ascii="Times New Roman" w:eastAsia="等线" w:hAnsi="Times New Roman" w:cs="Times New Roman"/>
          <w:b/>
          <w:i/>
          <w:kern w:val="2"/>
          <w:lang w:val="en-US" w:eastAsia="zh-CN"/>
        </w:rPr>
        <w:t>’ is not reasonable, description of ‘</w:t>
      </w:r>
      <w:r>
        <w:rPr>
          <w:rFonts w:ascii="Times New Roman" w:eastAsia="宋体" w:hAnsi="Times New Roman" w:cs="Times New Roman" w:hint="eastAsia"/>
          <w:b/>
          <w:i/>
          <w:kern w:val="2"/>
          <w:lang w:val="en-US" w:eastAsia="zh-CN"/>
        </w:rPr>
        <w:t xml:space="preserve">Device A </w:t>
      </w:r>
      <w:r>
        <w:rPr>
          <w:rFonts w:ascii="Times New Roman" w:eastAsia="宋体" w:hAnsi="Times New Roman" w:cs="Times New Roman" w:hint="eastAsia"/>
          <w:b/>
          <w:i/>
          <w:kern w:val="2"/>
          <w:lang w:val="en-US" w:eastAsia="zh-CN"/>
        </w:rPr>
        <w:t>≤</w:t>
      </w:r>
      <w:r>
        <w:rPr>
          <w:rFonts w:ascii="Times New Roman" w:eastAsia="宋体" w:hAnsi="Times New Roman" w:cs="Times New Roman" w:hint="eastAsia"/>
          <w:b/>
          <w:i/>
          <w:kern w:val="2"/>
          <w:lang w:val="en-US" w:eastAsia="zh-CN"/>
        </w:rPr>
        <w:t xml:space="preserve"> Device B </w:t>
      </w:r>
      <w:r>
        <w:rPr>
          <w:rFonts w:ascii="Times New Roman" w:eastAsia="宋体" w:hAnsi="Times New Roman" w:cs="Times New Roman"/>
          <w:b/>
          <w:i/>
          <w:kern w:val="2"/>
          <w:lang w:val="en-US" w:eastAsia="zh-CN"/>
        </w:rPr>
        <w:t xml:space="preserve">&lt; Device C’ </w:t>
      </w:r>
      <w:r w:rsidRPr="00FF1298">
        <w:rPr>
          <w:rFonts w:ascii="Times New Roman" w:eastAsia="宋体" w:hAnsi="Times New Roman" w:cs="Times New Roman"/>
          <w:b/>
          <w:i/>
          <w:kern w:val="2"/>
          <w:lang w:val="en-US" w:eastAsia="zh-CN"/>
        </w:rPr>
        <w:t>is more reasonable</w:t>
      </w:r>
      <w:r>
        <w:rPr>
          <w:rFonts w:ascii="Times New Roman" w:eastAsia="宋体" w:hAnsi="Times New Roman" w:cs="Times New Roman"/>
          <w:b/>
          <w:i/>
          <w:kern w:val="2"/>
          <w:lang w:val="en-US" w:eastAsia="zh-CN"/>
        </w:rPr>
        <w:t>.</w:t>
      </w:r>
    </w:p>
    <w:p w:rsidR="00907AE4" w:rsidRDefault="00907AE4">
      <w:pPr>
        <w:pStyle w:val="a3"/>
        <w:rPr>
          <w:rFonts w:ascii="Times New Roman" w:hAnsi="Times New Roman" w:cs="Times New Roman"/>
          <w:b/>
          <w:i/>
          <w:kern w:val="2"/>
          <w:lang w:val="en-US" w:eastAsia="zh-CN"/>
        </w:rPr>
      </w:pP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PP1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2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: </w:t>
      </w:r>
      <w:r>
        <w:rPr>
          <w:rFonts w:ascii="Times New Roman" w:eastAsia="宋体" w:hAnsi="Times New Roman" w:cs="Times New Roman" w:hint="eastAsia"/>
          <w:b/>
          <w:i/>
          <w:iCs/>
          <w:kern w:val="2"/>
          <w:lang w:val="en-US" w:eastAsia="zh-CN"/>
        </w:rPr>
        <w:t xml:space="preserve">The 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>two-level</w:t>
      </w:r>
      <w:r>
        <w:rPr>
          <w:rFonts w:ascii="Times New Roman" w:eastAsia="宋体" w:hAnsi="Times New Roman" w:cs="Times New Roman" w:hint="eastAsia"/>
          <w:b/>
          <w:i/>
          <w:iCs/>
          <w:kern w:val="2"/>
          <w:lang w:val="en-US" w:eastAsia="zh-CN"/>
        </w:rPr>
        <w:t xml:space="preserve"> description </w:t>
      </w:r>
      <w:r>
        <w:rPr>
          <w:rFonts w:ascii="Times New Roman" w:eastAsia="宋体" w:hAnsi="Times New Roman" w:cs="Times New Roman"/>
          <w:b/>
          <w:i/>
          <w:iCs/>
          <w:kern w:val="2"/>
          <w:lang w:val="en-US" w:eastAsia="zh-CN"/>
        </w:rPr>
        <w:t>‘</w:t>
      </w:r>
      <w:r>
        <w:rPr>
          <w:rFonts w:ascii="Times New Roman" w:eastAsia="宋体" w:hAnsi="Times New Roman" w:cs="Times New Roman" w:hint="eastAsia"/>
          <w:b/>
          <w:i/>
          <w:iCs/>
          <w:kern w:val="2"/>
          <w:lang w:val="en-US" w:eastAsia="zh-CN"/>
        </w:rPr>
        <w:t>W</w:t>
      </w:r>
      <w:r>
        <w:rPr>
          <w:rFonts w:ascii="Times New Roman" w:eastAsia="宋体" w:hAnsi="Times New Roman" w:cs="Times New Roman"/>
          <w:b/>
          <w:i/>
          <w:iCs/>
          <w:kern w:val="2"/>
          <w:lang w:val="en-US" w:eastAsia="zh-CN"/>
        </w:rPr>
        <w:t>ithout energy storage’</w:t>
      </w:r>
      <w:r>
        <w:rPr>
          <w:rFonts w:ascii="Times New Roman" w:eastAsia="宋体" w:hAnsi="Times New Roman" w:cs="Times New Roman" w:hint="eastAsia"/>
          <w:b/>
          <w:i/>
          <w:iCs/>
          <w:kern w:val="2"/>
          <w:lang w:val="en-US" w:eastAsia="zh-CN"/>
        </w:rPr>
        <w:t xml:space="preserve"> and </w:t>
      </w:r>
      <w:r>
        <w:rPr>
          <w:rFonts w:ascii="Times New Roman" w:eastAsia="宋体" w:hAnsi="Times New Roman" w:cs="Times New Roman"/>
          <w:b/>
          <w:i/>
          <w:iCs/>
          <w:kern w:val="2"/>
          <w:lang w:val="en-US" w:eastAsia="zh-CN"/>
        </w:rPr>
        <w:t>‘With limited energy storage’</w:t>
      </w:r>
      <w:r>
        <w:rPr>
          <w:rFonts w:ascii="Times New Roman" w:eastAsia="宋体" w:hAnsi="Times New Roman" w:cs="Times New Roman" w:hint="eastAsia"/>
          <w:b/>
          <w:i/>
          <w:iCs/>
          <w:kern w:val="2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b/>
          <w:i/>
          <w:iCs/>
          <w:kern w:val="2"/>
          <w:lang w:val="en-US" w:eastAsia="zh-CN"/>
        </w:rPr>
        <w:t>is prioritized to be captured in TR.</w:t>
      </w:r>
    </w:p>
    <w:p w:rsidR="00907AE4" w:rsidRDefault="00907AE4">
      <w:pPr>
        <w:pStyle w:val="a3"/>
        <w:rPr>
          <w:b/>
          <w:i/>
          <w:kern w:val="2"/>
          <w:lang w:val="en-US" w:eastAsia="zh-CN"/>
        </w:rPr>
      </w:pP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PP2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2"/>
          <w:lang w:val="en-US" w:eastAsia="zh-CN"/>
        </w:rPr>
        <w:t>2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>: Prioritize the description of ‘Device A ≤ Device B &lt; Device C’</w:t>
      </w:r>
    </w:p>
    <w:p w:rsidR="00907AE4" w:rsidRDefault="00907AE4">
      <w:pPr>
        <w:pStyle w:val="a3"/>
        <w:rPr>
          <w:rFonts w:ascii="Times New Roman" w:eastAsia="宋体" w:hAnsi="Times New Roman" w:cs="Times New Roman"/>
          <w:b/>
          <w:i/>
          <w:iCs/>
          <w:kern w:val="2"/>
          <w:lang w:val="en-US" w:eastAsia="zh-CN"/>
        </w:rPr>
      </w:pP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PP3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2"/>
          <w:lang w:val="en-US" w:eastAsia="zh-CN"/>
        </w:rPr>
        <w:t>3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kern w:val="2"/>
          <w:lang w:val="en-US" w:eastAsia="zh-CN"/>
        </w:rPr>
        <w:t>At least a m</w:t>
      </w:r>
      <w:r>
        <w:rPr>
          <w:rFonts w:ascii="Times New Roman" w:eastAsia="宋体" w:hAnsi="Times New Roman" w:cs="Times New Roman" w:hint="eastAsia"/>
          <w:b/>
          <w:i/>
          <w:iCs/>
          <w:kern w:val="2"/>
          <w:lang w:val="en-US" w:eastAsia="zh-CN"/>
        </w:rPr>
        <w:t>aximum</w:t>
      </w:r>
      <w:r>
        <w:rPr>
          <w:rFonts w:ascii="Times New Roman" w:eastAsia="宋体" w:hAnsi="Times New Roman" w:cs="Times New Roman"/>
          <w:b/>
          <w:i/>
          <w:iCs/>
          <w:kern w:val="2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eastAsia"/>
          <w:b/>
          <w:i/>
          <w:iCs/>
          <w:kern w:val="2"/>
          <w:lang w:val="en-US" w:eastAsia="zh-CN"/>
        </w:rPr>
        <w:t>latency</w:t>
      </w:r>
      <w:r>
        <w:rPr>
          <w:rFonts w:ascii="Times New Roman" w:eastAsia="宋体" w:hAnsi="Times New Roman" w:cs="Times New Roman"/>
          <w:b/>
          <w:i/>
          <w:iCs/>
          <w:kern w:val="2"/>
          <w:lang w:val="en-US" w:eastAsia="zh-CN"/>
        </w:rPr>
        <w:t xml:space="preserve"> should be defined for the Ambient IoT network.</w:t>
      </w:r>
    </w:p>
    <w:p w:rsidR="00907AE4" w:rsidRDefault="00907AE4">
      <w:pPr>
        <w:pStyle w:val="a3"/>
        <w:rPr>
          <w:lang w:val="en-US" w:eastAsia="zh-CN"/>
        </w:rPr>
      </w:pP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PP4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2"/>
          <w:lang w:val="en-US" w:eastAsia="zh-CN"/>
        </w:rPr>
        <w:t>4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>: L</w:t>
      </w:r>
      <w:r w:rsidRPr="007C3B7A">
        <w:rPr>
          <w:rFonts w:ascii="Times New Roman" w:hAnsi="Times New Roman" w:cs="Times New Roman"/>
          <w:b/>
          <w:i/>
          <w:kern w:val="2"/>
          <w:lang w:val="en-US" w:eastAsia="zh-CN"/>
        </w:rPr>
        <w:t>atency distinguish between DO and DT traffic is necessary as well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>.</w:t>
      </w:r>
    </w:p>
    <w:p w:rsidR="00907AE4" w:rsidRDefault="00907AE4">
      <w:pPr>
        <w:pStyle w:val="a3"/>
        <w:rPr>
          <w:lang w:val="en-US" w:eastAsia="zh-CN"/>
        </w:rPr>
      </w:pP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PP5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2"/>
          <w:lang w:val="en-US" w:eastAsia="zh-CN"/>
        </w:rPr>
        <w:t>5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>: A</w:t>
      </w:r>
      <w:r w:rsidRPr="00B435A1"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 clearer RAN level latency requirement should be defined based on deployment scenario for a better RAN-level work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>.</w:t>
      </w:r>
    </w:p>
    <w:p w:rsidR="00907AE4" w:rsidRDefault="00907AE4">
      <w:pPr>
        <w:pStyle w:val="a3"/>
        <w:rPr>
          <w:lang w:val="en-US" w:eastAsia="zh-CN"/>
        </w:rPr>
      </w:pP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PP6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2"/>
          <w:lang w:val="en-US" w:eastAsia="zh-CN"/>
        </w:rPr>
        <w:t>6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>: Both absolute speed and relative speed should be considered as the device speed.</w:t>
      </w:r>
    </w:p>
    <w:p w:rsidR="00907AE4" w:rsidRDefault="00907AE4">
      <w:pPr>
        <w:pStyle w:val="a3"/>
        <w:rPr>
          <w:lang w:val="en-US" w:eastAsia="zh-CN"/>
        </w:rPr>
      </w:pP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PP7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2"/>
          <w:lang w:val="en-US" w:eastAsia="zh-CN"/>
        </w:rPr>
        <w:t>7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: </w:t>
      </w:r>
      <w:r>
        <w:rPr>
          <w:rFonts w:ascii="Times New Roman" w:hAnsi="Times New Roman" w:cs="Times New Roman" w:hint="eastAsia"/>
          <w:b/>
          <w:i/>
          <w:kern w:val="2"/>
          <w:lang w:val="en-US" w:eastAsia="zh-CN"/>
        </w:rPr>
        <w:t>Distinguish indoor and outdoor device speed design targets.</w:t>
      </w:r>
    </w:p>
    <w:p w:rsidR="00907AE4" w:rsidRDefault="00907AE4" w:rsidP="00907AE4">
      <w:pPr>
        <w:pStyle w:val="title1"/>
        <w:numPr>
          <w:ilvl w:val="0"/>
          <w:numId w:val="0"/>
        </w:numPr>
        <w:spacing w:before="156" w:after="156"/>
        <w:ind w:left="425" w:hanging="425"/>
        <w:jc w:val="both"/>
      </w:pPr>
      <w:r>
        <w:rPr>
          <w:rFonts w:eastAsiaTheme="minorEastAsia"/>
        </w:rPr>
        <w:fldChar w:fldCharType="end"/>
      </w:r>
      <w:r>
        <w:t xml:space="preserve"> Reference</w:t>
      </w:r>
    </w:p>
    <w:p w:rsidR="00907AE4" w:rsidRDefault="00907AE4" w:rsidP="00907AE4">
      <w:pPr>
        <w:pStyle w:val="a7"/>
        <w:numPr>
          <w:ilvl w:val="0"/>
          <w:numId w:val="6"/>
        </w:numPr>
        <w:snapToGrid w:val="0"/>
        <w:spacing w:before="156" w:line="268" w:lineRule="auto"/>
        <w:contextualSpacing/>
        <w:rPr>
          <w:rFonts w:ascii="Times New Roman" w:eastAsiaTheme="minorEastAsia" w:hAnsi="Times New Roman"/>
          <w:color w:val="000000"/>
          <w:szCs w:val="20"/>
          <w:lang w:eastAsia="zh-CN"/>
        </w:rPr>
      </w:pPr>
      <w:r>
        <w:rPr>
          <w:rFonts w:ascii="Times New Roman" w:eastAsiaTheme="minorEastAsia" w:hAnsi="Times New Roman"/>
          <w:color w:val="000000"/>
          <w:szCs w:val="20"/>
          <w:lang w:eastAsia="zh-CN"/>
        </w:rPr>
        <w:t>RP-23</w:t>
      </w:r>
      <w:r>
        <w:rPr>
          <w:rFonts w:ascii="Times New Roman" w:eastAsiaTheme="minorEastAsia" w:hAnsi="Times New Roman" w:hint="eastAsia"/>
          <w:color w:val="000000"/>
          <w:szCs w:val="20"/>
          <w:lang w:eastAsia="zh-CN"/>
        </w:rPr>
        <w:t>1287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>
        <w:rPr>
          <w:rFonts w:ascii="Times New Roman" w:eastAsiaTheme="minorEastAsia" w:hAnsi="Times New Roman" w:hint="eastAsia"/>
          <w:color w:val="000000"/>
          <w:szCs w:val="20"/>
          <w:lang w:eastAsia="zh-CN"/>
        </w:rPr>
        <w:t>pCR for TR 38.848 on Feasibility assessment and required functionalities for Ambient IoT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, 3GPP TSG-RAN Meeting #</w:t>
      </w:r>
      <w:r>
        <w:rPr>
          <w:rFonts w:ascii="Times New Roman" w:eastAsiaTheme="minorEastAsia" w:hAnsi="Times New Roman" w:hint="eastAsia"/>
          <w:color w:val="000000"/>
          <w:szCs w:val="20"/>
          <w:lang w:eastAsia="zh-CN"/>
        </w:rPr>
        <w:t>100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>
        <w:rPr>
          <w:rFonts w:eastAsia="宋体" w:cs="Arial" w:hint="eastAsia"/>
          <w:sz w:val="22"/>
          <w:szCs w:val="22"/>
          <w:lang w:eastAsia="zh-CN"/>
        </w:rPr>
        <w:t>Taipei,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June 12-14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, 2023.</w:t>
      </w:r>
    </w:p>
    <w:p w:rsidR="00907AE4" w:rsidRDefault="00907AE4" w:rsidP="00907AE4">
      <w:pPr>
        <w:pStyle w:val="a7"/>
        <w:numPr>
          <w:ilvl w:val="0"/>
          <w:numId w:val="6"/>
        </w:numPr>
        <w:snapToGrid w:val="0"/>
        <w:spacing w:before="156" w:line="268" w:lineRule="auto"/>
        <w:contextualSpacing/>
        <w:rPr>
          <w:rFonts w:ascii="Times New Roman" w:eastAsiaTheme="minorEastAsia" w:hAnsi="Times New Roman"/>
          <w:color w:val="000000"/>
          <w:szCs w:val="20"/>
          <w:lang w:eastAsia="zh-CN"/>
        </w:rPr>
      </w:pPr>
      <w:r>
        <w:rPr>
          <w:rFonts w:ascii="Times New Roman" w:eastAsiaTheme="minorEastAsia" w:hAnsi="Times New Roman"/>
          <w:color w:val="000000"/>
          <w:szCs w:val="20"/>
          <w:lang w:eastAsia="zh-CN"/>
        </w:rPr>
        <w:t>RP-23</w:t>
      </w:r>
      <w:r>
        <w:rPr>
          <w:rFonts w:ascii="Times New Roman" w:eastAsiaTheme="minorEastAsia" w:hAnsi="Times New Roman" w:hint="eastAsia"/>
          <w:color w:val="000000"/>
          <w:szCs w:val="20"/>
          <w:lang w:eastAsia="zh-CN"/>
        </w:rPr>
        <w:t>1390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>
        <w:rPr>
          <w:rFonts w:ascii="Times New Roman" w:eastAsiaTheme="minorEastAsia" w:hAnsi="Times New Roman" w:hint="eastAsia"/>
          <w:color w:val="000000"/>
          <w:szCs w:val="20"/>
          <w:lang w:eastAsia="zh-CN"/>
        </w:rPr>
        <w:t xml:space="preserve">pCR for TR 38.848 </w:t>
      </w:r>
      <w:r>
        <w:rPr>
          <w:rFonts w:ascii="Times New Roman" w:eastAsiaTheme="minorEastAsia" w:hAnsi="Times New Roman" w:hint="eastAsia"/>
          <w:color w:val="000000"/>
          <w:szCs w:val="20"/>
          <w:lang w:eastAsia="zh-CN"/>
        </w:rPr>
        <w:t>“</w:t>
      </w:r>
      <w:r>
        <w:rPr>
          <w:rFonts w:ascii="Times New Roman" w:eastAsiaTheme="minorEastAsia" w:hAnsi="Times New Roman" w:hint="eastAsia"/>
          <w:color w:val="000000"/>
          <w:szCs w:val="20"/>
          <w:lang w:eastAsia="zh-CN"/>
        </w:rPr>
        <w:t>Study on Ambient IoT (Internet of Things) in RAN</w:t>
      </w:r>
      <w:r>
        <w:rPr>
          <w:rFonts w:ascii="Times New Roman" w:eastAsiaTheme="minorEastAsia" w:hAnsi="Times New Roman" w:hint="eastAsia"/>
          <w:color w:val="000000"/>
          <w:szCs w:val="20"/>
          <w:lang w:eastAsia="zh-CN"/>
        </w:rPr>
        <w:t>”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, 3GPP TSG-RAN Meeting #</w:t>
      </w:r>
      <w:r>
        <w:rPr>
          <w:rFonts w:ascii="Times New Roman" w:eastAsiaTheme="minorEastAsia" w:hAnsi="Times New Roman" w:hint="eastAsia"/>
          <w:color w:val="000000"/>
          <w:szCs w:val="20"/>
          <w:lang w:eastAsia="zh-CN"/>
        </w:rPr>
        <w:t>100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>
        <w:rPr>
          <w:rFonts w:eastAsia="宋体" w:cs="Arial" w:hint="eastAsia"/>
          <w:sz w:val="22"/>
          <w:szCs w:val="22"/>
          <w:lang w:eastAsia="zh-CN"/>
        </w:rPr>
        <w:t>Taipei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>
        <w:rPr>
          <w:rFonts w:eastAsia="宋体" w:cs="Arial" w:hint="eastAsia"/>
          <w:sz w:val="22"/>
          <w:szCs w:val="22"/>
          <w:lang w:eastAsia="zh-CN"/>
        </w:rPr>
        <w:t>June 12-14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,, 2023.</w:t>
      </w:r>
    </w:p>
    <w:p w:rsidR="00907AE4" w:rsidRDefault="00907AE4" w:rsidP="00907AE4">
      <w:pPr>
        <w:pStyle w:val="a7"/>
        <w:numPr>
          <w:ilvl w:val="0"/>
          <w:numId w:val="6"/>
        </w:numPr>
        <w:snapToGrid w:val="0"/>
        <w:spacing w:before="156" w:line="268" w:lineRule="auto"/>
        <w:contextualSpacing/>
        <w:rPr>
          <w:rFonts w:ascii="Times New Roman" w:eastAsiaTheme="minorEastAsia" w:hAnsi="Times New Roman"/>
          <w:color w:val="000000"/>
          <w:szCs w:val="20"/>
          <w:lang w:eastAsia="zh-CN"/>
        </w:rPr>
      </w:pPr>
      <w:r>
        <w:rPr>
          <w:rFonts w:ascii="Times New Roman" w:eastAsiaTheme="minorEastAsia" w:hAnsi="Times New Roman"/>
          <w:color w:val="000000"/>
          <w:szCs w:val="20"/>
          <w:lang w:eastAsia="zh-CN"/>
        </w:rPr>
        <w:t>RP-23</w:t>
      </w:r>
      <w:r>
        <w:rPr>
          <w:rFonts w:ascii="Times New Roman" w:eastAsiaTheme="minorEastAsia" w:hAnsi="Times New Roman" w:hint="eastAsia"/>
          <w:color w:val="000000"/>
          <w:szCs w:val="20"/>
          <w:lang w:eastAsia="zh-CN"/>
        </w:rPr>
        <w:t>1470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>
        <w:rPr>
          <w:rFonts w:ascii="Times New Roman" w:eastAsiaTheme="minorEastAsia" w:hAnsi="Times New Roman" w:hint="eastAsia"/>
          <w:color w:val="000000"/>
          <w:szCs w:val="20"/>
          <w:lang w:eastAsia="zh-CN"/>
        </w:rPr>
        <w:t>pCR for TR 38.848 on Deployment scenarios and their characteristics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, 3GPP TSG-RAN Meeting #</w:t>
      </w:r>
      <w:r>
        <w:rPr>
          <w:rFonts w:ascii="Times New Roman" w:eastAsiaTheme="minorEastAsia" w:hAnsi="Times New Roman" w:hint="eastAsia"/>
          <w:color w:val="000000"/>
          <w:szCs w:val="20"/>
          <w:lang w:eastAsia="zh-CN"/>
        </w:rPr>
        <w:t>100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>
        <w:rPr>
          <w:rFonts w:eastAsia="宋体" w:cs="Arial" w:hint="eastAsia"/>
          <w:sz w:val="22"/>
          <w:szCs w:val="22"/>
          <w:lang w:eastAsia="zh-CN"/>
        </w:rPr>
        <w:t>Taipei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>
        <w:rPr>
          <w:rFonts w:eastAsia="宋体" w:cs="Arial" w:hint="eastAsia"/>
          <w:sz w:val="22"/>
          <w:szCs w:val="22"/>
          <w:lang w:eastAsia="zh-CN"/>
        </w:rPr>
        <w:t>June 12-14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,</w:t>
      </w:r>
      <w:r>
        <w:rPr>
          <w:rFonts w:ascii="Times New Roman" w:eastAsiaTheme="minorEastAsia" w:hAnsi="Times New Roman" w:hint="eastAsia"/>
          <w:color w:val="00000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2023.</w:t>
      </w:r>
    </w:p>
    <w:p w:rsidR="00F42FFD" w:rsidRDefault="00907AE4" w:rsidP="006030BA">
      <w:pPr>
        <w:pStyle w:val="a7"/>
        <w:numPr>
          <w:ilvl w:val="0"/>
          <w:numId w:val="6"/>
        </w:numPr>
        <w:snapToGrid w:val="0"/>
        <w:spacing w:before="156" w:line="268" w:lineRule="auto"/>
        <w:contextualSpacing/>
        <w:rPr>
          <w:rFonts w:ascii="Times New Roman" w:eastAsiaTheme="minorEastAsia" w:hAnsi="Times New Roman"/>
          <w:color w:val="000000"/>
          <w:szCs w:val="20"/>
          <w:lang w:eastAsia="zh-CN"/>
        </w:rPr>
      </w:pPr>
      <w:r>
        <w:rPr>
          <w:rFonts w:ascii="Times New Roman" w:eastAsiaTheme="minorEastAsia" w:hAnsi="Times New Roman" w:hint="eastAsia"/>
          <w:color w:val="000000"/>
          <w:szCs w:val="20"/>
          <w:lang w:eastAsia="zh-CN"/>
        </w:rPr>
        <w:t>S1-232127, Consolidation on KPI for Ambient IoT, 3GPP TSG-SA WG1 Meeting #103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>
        <w:rPr>
          <w:rFonts w:eastAsia="宋体" w:cs="Arial" w:hint="eastAsia"/>
          <w:sz w:val="22"/>
          <w:szCs w:val="22"/>
          <w:lang w:eastAsia="zh-CN"/>
        </w:rPr>
        <w:t>Goteborg, Sweden, Augus</w:t>
      </w:r>
      <w:r>
        <w:rPr>
          <w:rFonts w:eastAsia="宋体" w:cs="Arial" w:hint="eastAsia"/>
          <w:sz w:val="22"/>
          <w:szCs w:val="22"/>
          <w:lang w:eastAsia="zh-CN"/>
        </w:rPr>
        <w:t>t</w:t>
      </w:r>
      <w:r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21-25, 2023.</w:t>
      </w:r>
      <w:r w:rsidDel="00907AE4">
        <w:rPr>
          <w:rFonts w:asciiTheme="majorHAnsi" w:eastAsiaTheme="minorEastAsia" w:hAnsiTheme="majorHAnsi" w:cstheme="majorBidi"/>
          <w:lang w:eastAsia="zh-CN"/>
        </w:rPr>
        <w:t xml:space="preserve"> </w:t>
      </w:r>
    </w:p>
    <w:sectPr w:rsidR="00F42F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9BB" w:rsidRDefault="005239BB">
      <w:pPr>
        <w:spacing w:after="0"/>
      </w:pPr>
      <w:r>
        <w:separator/>
      </w:r>
    </w:p>
  </w:endnote>
  <w:endnote w:type="continuationSeparator" w:id="0">
    <w:p w:rsidR="005239BB" w:rsidRDefault="005239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9BB" w:rsidRDefault="005239BB">
      <w:pPr>
        <w:spacing w:after="0"/>
      </w:pPr>
      <w:r>
        <w:separator/>
      </w:r>
    </w:p>
  </w:footnote>
  <w:footnote w:type="continuationSeparator" w:id="0">
    <w:p w:rsidR="005239BB" w:rsidRDefault="005239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34EFD"/>
    <w:multiLevelType w:val="multilevel"/>
    <w:tmpl w:val="25D34EFD"/>
    <w:lvl w:ilvl="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86914"/>
    <w:multiLevelType w:val="multilevel"/>
    <w:tmpl w:val="28F86914"/>
    <w:lvl w:ilvl="0">
      <w:start w:val="1"/>
      <w:numFmt w:val="decimal"/>
      <w:pStyle w:val="title1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614C63F8"/>
    <w:multiLevelType w:val="multilevel"/>
    <w:tmpl w:val="614C63F8"/>
    <w:lvl w:ilvl="0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D83A1A"/>
    <w:multiLevelType w:val="multilevel"/>
    <w:tmpl w:val="78D83A1A"/>
    <w:lvl w:ilvl="0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C06647"/>
    <w:multiLevelType w:val="multilevel"/>
    <w:tmpl w:val="7AC06647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IwMWYwY2Q2YzViZjUxMTQzMmU0YzYxYjY0ZmZjZDAifQ=="/>
  </w:docVars>
  <w:rsids>
    <w:rsidRoot w:val="004329D6"/>
    <w:rsid w:val="00006778"/>
    <w:rsid w:val="00010F9B"/>
    <w:rsid w:val="00031B5B"/>
    <w:rsid w:val="0003646C"/>
    <w:rsid w:val="0007301C"/>
    <w:rsid w:val="000E1D91"/>
    <w:rsid w:val="000E2605"/>
    <w:rsid w:val="001001BC"/>
    <w:rsid w:val="0010324E"/>
    <w:rsid w:val="001034CD"/>
    <w:rsid w:val="00116785"/>
    <w:rsid w:val="001318E4"/>
    <w:rsid w:val="001328D0"/>
    <w:rsid w:val="0014391C"/>
    <w:rsid w:val="00143FDA"/>
    <w:rsid w:val="00147878"/>
    <w:rsid w:val="001518CC"/>
    <w:rsid w:val="00174FB8"/>
    <w:rsid w:val="00174FEE"/>
    <w:rsid w:val="001A6CF2"/>
    <w:rsid w:val="001D42FC"/>
    <w:rsid w:val="001F4ADE"/>
    <w:rsid w:val="001F7FFD"/>
    <w:rsid w:val="002028B6"/>
    <w:rsid w:val="0020789D"/>
    <w:rsid w:val="0021616E"/>
    <w:rsid w:val="00234CF3"/>
    <w:rsid w:val="002374BA"/>
    <w:rsid w:val="00251265"/>
    <w:rsid w:val="00255708"/>
    <w:rsid w:val="0026129D"/>
    <w:rsid w:val="0027434A"/>
    <w:rsid w:val="0027619B"/>
    <w:rsid w:val="00280919"/>
    <w:rsid w:val="002A304D"/>
    <w:rsid w:val="002A7B57"/>
    <w:rsid w:val="002C27FB"/>
    <w:rsid w:val="002D54CA"/>
    <w:rsid w:val="00316A0D"/>
    <w:rsid w:val="00320D83"/>
    <w:rsid w:val="00326AD0"/>
    <w:rsid w:val="0032714C"/>
    <w:rsid w:val="0033309F"/>
    <w:rsid w:val="00333990"/>
    <w:rsid w:val="00335BD5"/>
    <w:rsid w:val="00340782"/>
    <w:rsid w:val="0034540C"/>
    <w:rsid w:val="00347AC3"/>
    <w:rsid w:val="00356761"/>
    <w:rsid w:val="0036418F"/>
    <w:rsid w:val="003A079A"/>
    <w:rsid w:val="003A46CB"/>
    <w:rsid w:val="003B4017"/>
    <w:rsid w:val="003D6CB9"/>
    <w:rsid w:val="004047D8"/>
    <w:rsid w:val="00405A48"/>
    <w:rsid w:val="00412FA3"/>
    <w:rsid w:val="0042175F"/>
    <w:rsid w:val="004329D6"/>
    <w:rsid w:val="00441177"/>
    <w:rsid w:val="00445473"/>
    <w:rsid w:val="00451C7F"/>
    <w:rsid w:val="0048750F"/>
    <w:rsid w:val="00487D2F"/>
    <w:rsid w:val="004B3691"/>
    <w:rsid w:val="004B733D"/>
    <w:rsid w:val="004C0EF5"/>
    <w:rsid w:val="004C1084"/>
    <w:rsid w:val="004C1E61"/>
    <w:rsid w:val="004D52BB"/>
    <w:rsid w:val="005239BB"/>
    <w:rsid w:val="0053479A"/>
    <w:rsid w:val="00542CD1"/>
    <w:rsid w:val="00566B19"/>
    <w:rsid w:val="0057284D"/>
    <w:rsid w:val="00593083"/>
    <w:rsid w:val="00595948"/>
    <w:rsid w:val="005978FC"/>
    <w:rsid w:val="005C68DC"/>
    <w:rsid w:val="005E776D"/>
    <w:rsid w:val="005F0594"/>
    <w:rsid w:val="00600CC9"/>
    <w:rsid w:val="006030BA"/>
    <w:rsid w:val="00607632"/>
    <w:rsid w:val="0061328F"/>
    <w:rsid w:val="00626F08"/>
    <w:rsid w:val="006743F8"/>
    <w:rsid w:val="00680DF5"/>
    <w:rsid w:val="006859A0"/>
    <w:rsid w:val="00697F77"/>
    <w:rsid w:val="006A2B06"/>
    <w:rsid w:val="00707D34"/>
    <w:rsid w:val="00711973"/>
    <w:rsid w:val="0071334E"/>
    <w:rsid w:val="00723C7E"/>
    <w:rsid w:val="00744BDA"/>
    <w:rsid w:val="00792E4A"/>
    <w:rsid w:val="007C3B7A"/>
    <w:rsid w:val="007D149E"/>
    <w:rsid w:val="007D17B3"/>
    <w:rsid w:val="007E2587"/>
    <w:rsid w:val="007F57AD"/>
    <w:rsid w:val="008143C6"/>
    <w:rsid w:val="00815B7E"/>
    <w:rsid w:val="00831946"/>
    <w:rsid w:val="00831AE8"/>
    <w:rsid w:val="00840CE3"/>
    <w:rsid w:val="00860A3C"/>
    <w:rsid w:val="00863268"/>
    <w:rsid w:val="008632EA"/>
    <w:rsid w:val="0086751E"/>
    <w:rsid w:val="00874BBA"/>
    <w:rsid w:val="008833C6"/>
    <w:rsid w:val="0088602E"/>
    <w:rsid w:val="008A1165"/>
    <w:rsid w:val="008A4D3C"/>
    <w:rsid w:val="008B7586"/>
    <w:rsid w:val="008C2A3D"/>
    <w:rsid w:val="008F5612"/>
    <w:rsid w:val="008F6C78"/>
    <w:rsid w:val="00901698"/>
    <w:rsid w:val="00907AE4"/>
    <w:rsid w:val="00912506"/>
    <w:rsid w:val="00935A66"/>
    <w:rsid w:val="009431ED"/>
    <w:rsid w:val="00943F1B"/>
    <w:rsid w:val="0094786E"/>
    <w:rsid w:val="009535F6"/>
    <w:rsid w:val="0099607E"/>
    <w:rsid w:val="009C0DBF"/>
    <w:rsid w:val="009D0FC5"/>
    <w:rsid w:val="009D5C53"/>
    <w:rsid w:val="009F6F8E"/>
    <w:rsid w:val="00A04453"/>
    <w:rsid w:val="00A20129"/>
    <w:rsid w:val="00A44AC0"/>
    <w:rsid w:val="00A75914"/>
    <w:rsid w:val="00A83691"/>
    <w:rsid w:val="00A95BF9"/>
    <w:rsid w:val="00AA13B9"/>
    <w:rsid w:val="00AD0D03"/>
    <w:rsid w:val="00AD5DB4"/>
    <w:rsid w:val="00AE2B16"/>
    <w:rsid w:val="00AE60C4"/>
    <w:rsid w:val="00AE7485"/>
    <w:rsid w:val="00AF0689"/>
    <w:rsid w:val="00AF5FD3"/>
    <w:rsid w:val="00B06334"/>
    <w:rsid w:val="00B0680E"/>
    <w:rsid w:val="00B14263"/>
    <w:rsid w:val="00B17C97"/>
    <w:rsid w:val="00B23D6F"/>
    <w:rsid w:val="00B3127D"/>
    <w:rsid w:val="00B31528"/>
    <w:rsid w:val="00B435A1"/>
    <w:rsid w:val="00B514B4"/>
    <w:rsid w:val="00B60CD9"/>
    <w:rsid w:val="00B63108"/>
    <w:rsid w:val="00B7194E"/>
    <w:rsid w:val="00B7219D"/>
    <w:rsid w:val="00B749E1"/>
    <w:rsid w:val="00BA3D07"/>
    <w:rsid w:val="00BC63FE"/>
    <w:rsid w:val="00BD0E14"/>
    <w:rsid w:val="00BE2B37"/>
    <w:rsid w:val="00BE52B1"/>
    <w:rsid w:val="00BF0E7D"/>
    <w:rsid w:val="00BF4547"/>
    <w:rsid w:val="00C32207"/>
    <w:rsid w:val="00C51E26"/>
    <w:rsid w:val="00C67951"/>
    <w:rsid w:val="00C85708"/>
    <w:rsid w:val="00C8767A"/>
    <w:rsid w:val="00C94073"/>
    <w:rsid w:val="00CC02A8"/>
    <w:rsid w:val="00CC2B06"/>
    <w:rsid w:val="00CC5954"/>
    <w:rsid w:val="00CC6631"/>
    <w:rsid w:val="00CD07B1"/>
    <w:rsid w:val="00CD7B66"/>
    <w:rsid w:val="00CE5AFE"/>
    <w:rsid w:val="00CE7484"/>
    <w:rsid w:val="00CF3174"/>
    <w:rsid w:val="00D00B5A"/>
    <w:rsid w:val="00D00E6C"/>
    <w:rsid w:val="00D110D2"/>
    <w:rsid w:val="00D30923"/>
    <w:rsid w:val="00D43111"/>
    <w:rsid w:val="00D47092"/>
    <w:rsid w:val="00D571A8"/>
    <w:rsid w:val="00D63315"/>
    <w:rsid w:val="00D655AB"/>
    <w:rsid w:val="00D80A25"/>
    <w:rsid w:val="00D85E2B"/>
    <w:rsid w:val="00D91625"/>
    <w:rsid w:val="00DA64C7"/>
    <w:rsid w:val="00E1526C"/>
    <w:rsid w:val="00E21496"/>
    <w:rsid w:val="00E237FD"/>
    <w:rsid w:val="00E441ED"/>
    <w:rsid w:val="00E53109"/>
    <w:rsid w:val="00E5478E"/>
    <w:rsid w:val="00E67F5E"/>
    <w:rsid w:val="00E74A20"/>
    <w:rsid w:val="00E7771A"/>
    <w:rsid w:val="00E9347A"/>
    <w:rsid w:val="00E97F4F"/>
    <w:rsid w:val="00EC3E1D"/>
    <w:rsid w:val="00EC6FAD"/>
    <w:rsid w:val="00F01581"/>
    <w:rsid w:val="00F064F6"/>
    <w:rsid w:val="00F07B3A"/>
    <w:rsid w:val="00F23137"/>
    <w:rsid w:val="00F27D7E"/>
    <w:rsid w:val="00F333B1"/>
    <w:rsid w:val="00F336C6"/>
    <w:rsid w:val="00F37FD4"/>
    <w:rsid w:val="00F42FFD"/>
    <w:rsid w:val="00F451C2"/>
    <w:rsid w:val="00F45F9B"/>
    <w:rsid w:val="00F65F99"/>
    <w:rsid w:val="00F73175"/>
    <w:rsid w:val="00F95250"/>
    <w:rsid w:val="00FC38A5"/>
    <w:rsid w:val="00FC73A9"/>
    <w:rsid w:val="00FD0BFD"/>
    <w:rsid w:val="00FD1482"/>
    <w:rsid w:val="00FD5AB9"/>
    <w:rsid w:val="00FD635E"/>
    <w:rsid w:val="00FE7294"/>
    <w:rsid w:val="00FF0B90"/>
    <w:rsid w:val="00FF1298"/>
    <w:rsid w:val="00FF12AA"/>
    <w:rsid w:val="00FF27DC"/>
    <w:rsid w:val="00FF67E8"/>
    <w:rsid w:val="02D20750"/>
    <w:rsid w:val="038C6742"/>
    <w:rsid w:val="074B484D"/>
    <w:rsid w:val="07827CED"/>
    <w:rsid w:val="0ADA6E73"/>
    <w:rsid w:val="0FC37CD9"/>
    <w:rsid w:val="129B07CB"/>
    <w:rsid w:val="13A97E33"/>
    <w:rsid w:val="164139B7"/>
    <w:rsid w:val="1E92722E"/>
    <w:rsid w:val="22976BF0"/>
    <w:rsid w:val="29C410CB"/>
    <w:rsid w:val="2A9C5BA4"/>
    <w:rsid w:val="2D2F6CB1"/>
    <w:rsid w:val="2EFF6701"/>
    <w:rsid w:val="30A415EE"/>
    <w:rsid w:val="31F25E24"/>
    <w:rsid w:val="327318E0"/>
    <w:rsid w:val="327B794C"/>
    <w:rsid w:val="335465EA"/>
    <w:rsid w:val="34562CD2"/>
    <w:rsid w:val="34AA366E"/>
    <w:rsid w:val="387E4B3B"/>
    <w:rsid w:val="3A587706"/>
    <w:rsid w:val="3B844B5E"/>
    <w:rsid w:val="3DE62DAD"/>
    <w:rsid w:val="40A13C64"/>
    <w:rsid w:val="410A577E"/>
    <w:rsid w:val="418162F1"/>
    <w:rsid w:val="42EB034A"/>
    <w:rsid w:val="42ED7EE4"/>
    <w:rsid w:val="4F44601F"/>
    <w:rsid w:val="4FCE2400"/>
    <w:rsid w:val="532E7431"/>
    <w:rsid w:val="54331F58"/>
    <w:rsid w:val="58091754"/>
    <w:rsid w:val="5D4F7A20"/>
    <w:rsid w:val="62011100"/>
    <w:rsid w:val="6AE14C14"/>
    <w:rsid w:val="6B0C2F0E"/>
    <w:rsid w:val="6B121DDC"/>
    <w:rsid w:val="6E9427E9"/>
    <w:rsid w:val="78675F70"/>
    <w:rsid w:val="7A1C75B1"/>
    <w:rsid w:val="7AC92685"/>
    <w:rsid w:val="7B59386F"/>
    <w:rsid w:val="7E245EA4"/>
    <w:rsid w:val="7E752122"/>
    <w:rsid w:val="7EA6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70F77A"/>
  <w15:docId w15:val="{0621F16B-E5C4-4C16-BE56-9B00B304D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next w:val="a"/>
    <w:uiPriority w:val="9"/>
    <w:qFormat/>
    <w:pPr>
      <w:keepNext/>
      <w:ind w:right="284"/>
      <w:outlineLvl w:val="1"/>
    </w:pPr>
    <w:rPr>
      <w:rFonts w:ascii="Arial" w:hAnsi="Arial"/>
      <w:b/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unhideWhenUsed/>
    <w:qFormat/>
    <w:rPr>
      <w:rFonts w:asciiTheme="majorHAnsi" w:eastAsia="黑体" w:hAnsiTheme="majorHAnsi" w:cstheme="majorBidi"/>
    </w:rPr>
  </w:style>
  <w:style w:type="paragraph" w:styleId="a5">
    <w:name w:val="annotation text"/>
    <w:basedOn w:val="a"/>
    <w:link w:val="a6"/>
    <w:uiPriority w:val="99"/>
    <w:semiHidden/>
    <w:unhideWhenUsed/>
    <w:qFormat/>
  </w:style>
  <w:style w:type="paragraph" w:styleId="a7">
    <w:name w:val="Body Text"/>
    <w:basedOn w:val="a"/>
    <w:link w:val="a8"/>
    <w:qFormat/>
    <w:pPr>
      <w:overflowPunct/>
      <w:autoSpaceDE/>
      <w:autoSpaceDN/>
      <w:adjustRightInd/>
      <w:spacing w:beforeLines="50" w:before="50" w:after="120"/>
      <w:jc w:val="both"/>
      <w:textAlignment w:val="auto"/>
    </w:pPr>
    <w:rPr>
      <w:rFonts w:ascii="Times" w:hAnsi="Times"/>
      <w:szCs w:val="24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  <w:overflowPunct/>
      <w:autoSpaceDE/>
      <w:autoSpaceDN/>
      <w:adjustRightInd/>
      <w:spacing w:after="120"/>
      <w:jc w:val="both"/>
      <w:textAlignment w:val="auto"/>
    </w:pPr>
    <w:rPr>
      <w:rFonts w:ascii="Arial" w:eastAsia="MS Mincho" w:hAnsi="Arial"/>
      <w:b/>
      <w:szCs w:val="24"/>
      <w:lang w:val="en-US" w:eastAsia="en-US"/>
    </w:rPr>
  </w:style>
  <w:style w:type="paragraph" w:styleId="af">
    <w:name w:val="annotation subject"/>
    <w:basedOn w:val="a5"/>
    <w:next w:val="a5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Pr>
      <w:i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pple-style-span">
    <w:name w:val="apple-style-span"/>
    <w:basedOn w:val="a0"/>
    <w:qFormat/>
  </w:style>
  <w:style w:type="character" w:customStyle="1" w:styleId="ae">
    <w:name w:val="页眉 字符"/>
    <w:basedOn w:val="a0"/>
    <w:link w:val="ad"/>
    <w:qFormat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customStyle="1" w:styleId="title1">
    <w:name w:val="title 1"/>
    <w:basedOn w:val="1"/>
    <w:next w:val="a"/>
    <w:link w:val="title1Char"/>
    <w:qFormat/>
    <w:pPr>
      <w:numPr>
        <w:numId w:val="1"/>
      </w:numPr>
      <w:pBdr>
        <w:top w:val="single" w:sz="12" w:space="3" w:color="auto"/>
      </w:pBdr>
      <w:spacing w:beforeLines="50" w:before="120" w:afterLines="50" w:after="120" w:line="240" w:lineRule="auto"/>
    </w:pPr>
    <w:rPr>
      <w:rFonts w:ascii="Arial" w:eastAsia="宋体" w:hAnsi="Arial"/>
      <w:b w:val="0"/>
      <w:bCs w:val="0"/>
      <w:kern w:val="0"/>
      <w:sz w:val="36"/>
      <w:szCs w:val="20"/>
      <w:lang w:val="en-US" w:eastAsia="zh-CN"/>
    </w:rPr>
  </w:style>
  <w:style w:type="paragraph" w:customStyle="1" w:styleId="title2">
    <w:name w:val="title 2"/>
    <w:basedOn w:val="af4"/>
    <w:next w:val="a"/>
    <w:qFormat/>
    <w:pPr>
      <w:widowControl w:val="0"/>
      <w:numPr>
        <w:ilvl w:val="1"/>
        <w:numId w:val="1"/>
      </w:numPr>
      <w:tabs>
        <w:tab w:val="left" w:pos="360"/>
      </w:tabs>
      <w:overflowPunct/>
      <w:autoSpaceDE/>
      <w:autoSpaceDN/>
      <w:adjustRightInd/>
      <w:spacing w:after="120"/>
      <w:ind w:left="0" w:firstLineChars="0" w:firstLine="0"/>
      <w:jc w:val="both"/>
      <w:textAlignment w:val="auto"/>
    </w:pPr>
    <w:rPr>
      <w:rFonts w:ascii="Arial" w:eastAsiaTheme="minorEastAsia" w:hAnsi="Arial" w:cs="Arial"/>
      <w:kern w:val="2"/>
      <w:sz w:val="28"/>
      <w:szCs w:val="22"/>
      <w:lang w:val="en-US" w:eastAsia="zh-CN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title1Char">
    <w:name w:val="title 1 Char"/>
    <w:link w:val="title1"/>
    <w:qFormat/>
    <w:rPr>
      <w:rFonts w:ascii="Arial" w:eastAsia="宋体" w:hAnsi="Arial" w:cs="Times New Roman"/>
      <w:kern w:val="0"/>
      <w:sz w:val="36"/>
      <w:szCs w:val="20"/>
    </w:rPr>
  </w:style>
  <w:style w:type="paragraph" w:customStyle="1" w:styleId="title3">
    <w:name w:val="title 3"/>
    <w:basedOn w:val="title2"/>
    <w:next w:val="a"/>
    <w:qFormat/>
    <w:pPr>
      <w:numPr>
        <w:ilvl w:val="2"/>
      </w:numPr>
    </w:pPr>
    <w:rPr>
      <w:sz w:val="22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a4">
    <w:name w:val="题注 字符"/>
    <w:link w:val="a3"/>
    <w:uiPriority w:val="35"/>
    <w:qFormat/>
    <w:rPr>
      <w:rFonts w:asciiTheme="majorHAnsi" w:eastAsia="黑体" w:hAnsiTheme="majorHAnsi" w:cstheme="majorBidi"/>
      <w:kern w:val="0"/>
      <w:sz w:val="20"/>
      <w:szCs w:val="20"/>
      <w:lang w:val="en-GB" w:eastAsia="en-GB"/>
    </w:rPr>
  </w:style>
  <w:style w:type="character" w:customStyle="1" w:styleId="ac">
    <w:name w:val="页脚 字符"/>
    <w:basedOn w:val="a0"/>
    <w:link w:val="ab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a8">
    <w:name w:val="正文文本 字符"/>
    <w:basedOn w:val="a0"/>
    <w:link w:val="a7"/>
    <w:qFormat/>
    <w:rPr>
      <w:rFonts w:ascii="Times" w:eastAsia="Times New Roman" w:hAnsi="Times" w:cs="Times New Roman"/>
      <w:kern w:val="0"/>
      <w:sz w:val="20"/>
      <w:szCs w:val="24"/>
      <w:lang w:eastAsia="en-US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eastAsia="Times New Roman"/>
      <w:sz w:val="18"/>
      <w:szCs w:val="18"/>
      <w:lang w:val="en-GB" w:eastAsia="en-GB"/>
    </w:rPr>
  </w:style>
  <w:style w:type="character" w:customStyle="1" w:styleId="a6">
    <w:name w:val="批注文字 字符"/>
    <w:basedOn w:val="a0"/>
    <w:link w:val="a5"/>
    <w:uiPriority w:val="99"/>
    <w:semiHidden/>
    <w:qFormat/>
    <w:rPr>
      <w:rFonts w:eastAsia="Times New Roman"/>
      <w:lang w:val="en-GB" w:eastAsia="en-GB"/>
    </w:rPr>
  </w:style>
  <w:style w:type="character" w:customStyle="1" w:styleId="af0">
    <w:name w:val="批注主题 字符"/>
    <w:basedOn w:val="a6"/>
    <w:link w:val="af"/>
    <w:uiPriority w:val="99"/>
    <w:semiHidden/>
    <w:qFormat/>
    <w:rPr>
      <w:rFonts w:eastAsia="Times New Roman"/>
      <w:b/>
      <w:bCs/>
      <w:lang w:val="en-GB" w:eastAsia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/>
      <w:b/>
      <w:lang w:eastAsia="en-US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78B19-0278-4F23-BC07-9320384BA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1414</Words>
  <Characters>8061</Characters>
  <Application>Microsoft Office Word</Application>
  <DocSecurity>0</DocSecurity>
  <Lines>67</Lines>
  <Paragraphs>18</Paragraphs>
  <ScaleCrop>false</ScaleCrop>
  <Company/>
  <LinksUpToDate>false</LinksUpToDate>
  <CharactersWithSpaces>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2023-09-04T06:02:00Z</dcterms:created>
  <dcterms:modified xsi:type="dcterms:W3CDTF">2023-09-04T06:03:00Z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913d50e90bb1275d0e19d7f9b6de4ac812c5768bebf3607073d49175da98c4bc</vt:lpwstr>
  </property>
  <property fmtid="{D5CDD505-2E9C-101B-9397-08002B2CF9AE}" pid="3" name="KSOProductBuildVer">
    <vt:lpwstr>2052-11.1.0.14309</vt:lpwstr>
  </property>
  <property fmtid="{D5CDD505-2E9C-101B-9397-08002B2CF9AE}" pid="4" name="ICV">
    <vt:lpwstr>224A2D3E624D4662B142C54A799F44C9_13</vt:lpwstr>
  </property>
</Properties>
</file>